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181932A2" w:rsidR="00C85939" w:rsidRDefault="00EF2003" w:rsidP="00EF2003">
      <w:pPr>
        <w:tabs>
          <w:tab w:val="left" w:pos="1155"/>
          <w:tab w:val="center" w:pos="4536"/>
          <w:tab w:val="left" w:pos="6480"/>
        </w:tabs>
        <w:spacing w:before="120"/>
        <w:outlineLvl w:val="0"/>
        <w:rPr>
          <w:rFonts w:ascii="Calibri" w:hAnsi="Calibri"/>
          <w:b/>
          <w:bCs/>
          <w:sz w:val="28"/>
          <w:szCs w:val="28"/>
        </w:rPr>
      </w:pPr>
      <w:r>
        <w:rPr>
          <w:rFonts w:ascii="Calibri" w:hAnsi="Calibri"/>
          <w:b/>
          <w:bCs/>
          <w:sz w:val="32"/>
          <w:szCs w:val="32"/>
        </w:rPr>
        <w:tab/>
      </w:r>
      <w:r>
        <w:rPr>
          <w:rFonts w:ascii="Calibri" w:hAnsi="Calibri"/>
          <w:b/>
          <w:bCs/>
          <w:sz w:val="32"/>
          <w:szCs w:val="32"/>
        </w:rPr>
        <w:tab/>
      </w:r>
      <w:r w:rsidR="000942EE">
        <w:rPr>
          <w:rFonts w:ascii="Calibri" w:hAnsi="Calibri"/>
          <w:b/>
          <w:bCs/>
          <w:sz w:val="32"/>
          <w:szCs w:val="32"/>
        </w:rPr>
        <w:t>CAHIER DES CHARGES</w:t>
      </w:r>
    </w:p>
    <w:p w14:paraId="466ABD86" w14:textId="77777777" w:rsidR="007F1763" w:rsidRDefault="007F1763" w:rsidP="00285D63"/>
    <w:p w14:paraId="07F58E75" w14:textId="77777777" w:rsidR="007F1763" w:rsidRPr="00285D63" w:rsidRDefault="007F1763" w:rsidP="00285D63">
      <w:pPr>
        <w:pStyle w:val="Titre1"/>
      </w:pPr>
      <w:r w:rsidRPr="00285D63">
        <w:t>Informations générales</w:t>
      </w:r>
    </w:p>
    <w:p w14:paraId="7266CAA2" w14:textId="77777777" w:rsidR="007F1763" w:rsidRDefault="007F1763" w:rsidP="00285D63"/>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6E6522"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6E6522" w:rsidRDefault="00EC3375" w:rsidP="001E5EB8">
            <w:pPr>
              <w:spacing w:before="60"/>
              <w:outlineLvl w:val="0"/>
              <w:rPr>
                <w:rFonts w:ascii="Calibri" w:hAnsi="Calibri"/>
                <w:sz w:val="22"/>
                <w:szCs w:val="22"/>
              </w:rPr>
            </w:pPr>
            <w:r w:rsidRPr="006E6522">
              <w:rPr>
                <w:rFonts w:ascii="Calibri" w:hAnsi="Calibri"/>
                <w:sz w:val="22"/>
                <w:szCs w:val="22"/>
              </w:rPr>
              <w:t>Intitulé de la mission</w:t>
            </w:r>
          </w:p>
        </w:tc>
        <w:tc>
          <w:tcPr>
            <w:tcW w:w="6169" w:type="dxa"/>
            <w:tcBorders>
              <w:top w:val="single" w:sz="4" w:space="0" w:color="auto"/>
              <w:left w:val="single" w:sz="2" w:space="0" w:color="000000"/>
              <w:bottom w:val="dashSmallGap" w:sz="4" w:space="0" w:color="auto"/>
            </w:tcBorders>
          </w:tcPr>
          <w:p w14:paraId="6BE630A9" w14:textId="33F62BE3" w:rsidR="00EC3375" w:rsidRPr="006E6522" w:rsidRDefault="003634D3" w:rsidP="003634D3">
            <w:pPr>
              <w:spacing w:before="60" w:line="276" w:lineRule="auto"/>
              <w:jc w:val="center"/>
              <w:outlineLvl w:val="0"/>
              <w:rPr>
                <w:rFonts w:ascii="Calibri" w:hAnsi="Calibri"/>
                <w:sz w:val="22"/>
                <w:szCs w:val="22"/>
              </w:rPr>
            </w:pPr>
            <w:r w:rsidRPr="006E6522">
              <w:rPr>
                <w:rFonts w:ascii="Calibri" w:hAnsi="Calibri"/>
                <w:b/>
                <w:szCs w:val="22"/>
              </w:rPr>
              <w:t>Conception – Réalisation des travaux de réhabilitation et d’amélioration de la fonctionnalité des Centres de Regroupement Intermédiaire (CRI)</w:t>
            </w:r>
            <w:r w:rsidR="0038110D" w:rsidRPr="006E6522">
              <w:rPr>
                <w:rFonts w:ascii="Calibri" w:hAnsi="Calibri"/>
                <w:b/>
                <w:szCs w:val="22"/>
              </w:rPr>
              <w:t xml:space="preserve"> </w:t>
            </w:r>
          </w:p>
        </w:tc>
      </w:tr>
      <w:tr w:rsidR="00EC3375" w:rsidRPr="006E6522"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6E6522" w:rsidRDefault="00EC3375" w:rsidP="001E5EB8">
            <w:pPr>
              <w:spacing w:before="60"/>
              <w:outlineLvl w:val="0"/>
              <w:rPr>
                <w:rFonts w:ascii="Calibri" w:hAnsi="Calibri"/>
                <w:sz w:val="22"/>
                <w:szCs w:val="22"/>
              </w:rPr>
            </w:pPr>
            <w:r w:rsidRPr="006E6522">
              <w:rPr>
                <w:rFonts w:ascii="Calibri" w:hAnsi="Calibri"/>
                <w:sz w:val="22"/>
                <w:szCs w:val="22"/>
              </w:rPr>
              <w:t>Bénéficiaire(s)</w:t>
            </w:r>
          </w:p>
        </w:tc>
        <w:tc>
          <w:tcPr>
            <w:tcW w:w="6169" w:type="dxa"/>
            <w:tcBorders>
              <w:top w:val="dashSmallGap" w:sz="4" w:space="0" w:color="auto"/>
              <w:left w:val="single" w:sz="2" w:space="0" w:color="000000"/>
              <w:bottom w:val="dashSmallGap" w:sz="4" w:space="0" w:color="auto"/>
            </w:tcBorders>
          </w:tcPr>
          <w:p w14:paraId="1E447E27" w14:textId="07864817" w:rsidR="00D50D11" w:rsidRPr="006E6522" w:rsidRDefault="00D50D11" w:rsidP="003634D3">
            <w:pPr>
              <w:spacing w:before="60" w:line="276" w:lineRule="auto"/>
              <w:jc w:val="center"/>
              <w:outlineLvl w:val="0"/>
              <w:rPr>
                <w:rFonts w:ascii="Calibri" w:hAnsi="Calibri"/>
                <w:b/>
                <w:szCs w:val="22"/>
              </w:rPr>
            </w:pPr>
            <w:r w:rsidRPr="006E6522">
              <w:rPr>
                <w:rFonts w:ascii="Calibri" w:hAnsi="Calibri"/>
                <w:b/>
                <w:szCs w:val="22"/>
              </w:rPr>
              <w:t xml:space="preserve">Commune de </w:t>
            </w:r>
            <w:proofErr w:type="spellStart"/>
            <w:r w:rsidR="00756E51" w:rsidRPr="006E6522">
              <w:rPr>
                <w:rFonts w:ascii="Calibri" w:hAnsi="Calibri"/>
                <w:b/>
                <w:szCs w:val="22"/>
              </w:rPr>
              <w:t>Zio</w:t>
            </w:r>
            <w:proofErr w:type="spellEnd"/>
            <w:r w:rsidR="00756E51" w:rsidRPr="006E6522">
              <w:rPr>
                <w:rFonts w:ascii="Calibri" w:hAnsi="Calibri"/>
                <w:b/>
                <w:szCs w:val="22"/>
              </w:rPr>
              <w:t xml:space="preserve"> 1,</w:t>
            </w:r>
            <w:r w:rsidR="0038110D" w:rsidRPr="006E6522">
              <w:rPr>
                <w:rFonts w:ascii="Calibri" w:hAnsi="Calibri"/>
                <w:b/>
                <w:szCs w:val="22"/>
              </w:rPr>
              <w:t xml:space="preserve"> Ogou1,</w:t>
            </w:r>
            <w:r w:rsidR="00756E51" w:rsidRPr="006E6522">
              <w:rPr>
                <w:rFonts w:ascii="Calibri" w:hAnsi="Calibri"/>
                <w:b/>
                <w:szCs w:val="22"/>
              </w:rPr>
              <w:t xml:space="preserve"> </w:t>
            </w:r>
            <w:proofErr w:type="spellStart"/>
            <w:r w:rsidR="00756E51" w:rsidRPr="006E6522">
              <w:rPr>
                <w:rFonts w:ascii="Calibri" w:hAnsi="Calibri"/>
                <w:b/>
                <w:szCs w:val="22"/>
              </w:rPr>
              <w:t>Tchaoudjo</w:t>
            </w:r>
            <w:proofErr w:type="spellEnd"/>
            <w:r w:rsidR="00756E51" w:rsidRPr="006E6522">
              <w:rPr>
                <w:rFonts w:ascii="Calibri" w:hAnsi="Calibri"/>
                <w:b/>
                <w:szCs w:val="22"/>
              </w:rPr>
              <w:t xml:space="preserve"> 1, </w:t>
            </w:r>
            <w:proofErr w:type="spellStart"/>
            <w:r w:rsidR="00756E51" w:rsidRPr="006E6522">
              <w:rPr>
                <w:rFonts w:ascii="Calibri" w:hAnsi="Calibri"/>
                <w:b/>
                <w:szCs w:val="22"/>
              </w:rPr>
              <w:t>Kozah</w:t>
            </w:r>
            <w:proofErr w:type="spellEnd"/>
            <w:r w:rsidR="00756E51" w:rsidRPr="006E6522">
              <w:rPr>
                <w:rFonts w:ascii="Calibri" w:hAnsi="Calibri"/>
                <w:b/>
                <w:szCs w:val="22"/>
              </w:rPr>
              <w:t xml:space="preserve"> 1 et </w:t>
            </w:r>
            <w:proofErr w:type="spellStart"/>
            <w:r w:rsidR="00756E51" w:rsidRPr="006E6522">
              <w:rPr>
                <w:rFonts w:ascii="Calibri" w:hAnsi="Calibri"/>
                <w:b/>
                <w:szCs w:val="22"/>
              </w:rPr>
              <w:t>Tône</w:t>
            </w:r>
            <w:proofErr w:type="spellEnd"/>
            <w:r w:rsidR="00756E51" w:rsidRPr="006E6522">
              <w:rPr>
                <w:rFonts w:ascii="Calibri" w:hAnsi="Calibri"/>
                <w:b/>
                <w:szCs w:val="22"/>
              </w:rPr>
              <w:t xml:space="preserve"> 1  </w:t>
            </w:r>
          </w:p>
        </w:tc>
      </w:tr>
      <w:tr w:rsidR="00EC3375" w:rsidRPr="006E6522"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6E6522" w:rsidRDefault="00EC3375" w:rsidP="001E5EB8">
            <w:pPr>
              <w:spacing w:before="60"/>
              <w:outlineLvl w:val="0"/>
              <w:rPr>
                <w:rFonts w:ascii="Calibri" w:hAnsi="Calibri"/>
                <w:sz w:val="22"/>
                <w:szCs w:val="22"/>
              </w:rPr>
            </w:pPr>
            <w:r w:rsidRPr="006E6522">
              <w:rPr>
                <w:rFonts w:ascii="Calibri" w:hAnsi="Calibri"/>
                <w:sz w:val="22"/>
                <w:szCs w:val="22"/>
              </w:rPr>
              <w:t>Pays</w:t>
            </w:r>
          </w:p>
        </w:tc>
        <w:tc>
          <w:tcPr>
            <w:tcW w:w="6169" w:type="dxa"/>
            <w:tcBorders>
              <w:top w:val="dashSmallGap" w:sz="4" w:space="0" w:color="auto"/>
              <w:left w:val="single" w:sz="2" w:space="0" w:color="000000"/>
              <w:bottom w:val="dashSmallGap" w:sz="4" w:space="0" w:color="auto"/>
            </w:tcBorders>
            <w:vAlign w:val="bottom"/>
          </w:tcPr>
          <w:p w14:paraId="1F4C74EA" w14:textId="365FC402" w:rsidR="00EC3375" w:rsidRPr="006E6522" w:rsidRDefault="002510D9" w:rsidP="003634D3">
            <w:pPr>
              <w:spacing w:line="276" w:lineRule="auto"/>
              <w:jc w:val="center"/>
              <w:rPr>
                <w:rFonts w:asciiTheme="minorHAnsi" w:hAnsiTheme="minorHAnsi" w:cstheme="minorHAnsi"/>
                <w:b/>
              </w:rPr>
            </w:pPr>
            <w:r w:rsidRPr="006E6522">
              <w:rPr>
                <w:rFonts w:asciiTheme="minorHAnsi" w:hAnsiTheme="minorHAnsi" w:cstheme="minorHAnsi"/>
                <w:b/>
              </w:rPr>
              <w:t xml:space="preserve">République du </w:t>
            </w:r>
            <w:r w:rsidR="00774891" w:rsidRPr="006E6522">
              <w:rPr>
                <w:rFonts w:asciiTheme="minorHAnsi" w:hAnsiTheme="minorHAnsi" w:cstheme="minorHAnsi"/>
                <w:b/>
              </w:rPr>
              <w:t>TOGO</w:t>
            </w:r>
          </w:p>
        </w:tc>
      </w:tr>
      <w:tr w:rsidR="0017203C" w:rsidRPr="006E6522" w14:paraId="4363F754"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18FB7049" w14:textId="789E50FF" w:rsidR="0017203C" w:rsidRPr="006E6522" w:rsidRDefault="0017203C" w:rsidP="001E5EB8">
            <w:pPr>
              <w:spacing w:before="60"/>
              <w:outlineLvl w:val="0"/>
              <w:rPr>
                <w:rFonts w:ascii="Calibri" w:hAnsi="Calibri"/>
                <w:sz w:val="22"/>
                <w:szCs w:val="22"/>
              </w:rPr>
            </w:pPr>
            <w:r w:rsidRPr="006E6522">
              <w:rPr>
                <w:rFonts w:ascii="Calibri" w:hAnsi="Calibri"/>
                <w:sz w:val="22"/>
                <w:szCs w:val="22"/>
              </w:rPr>
              <w:t>Allotissement :</w:t>
            </w:r>
          </w:p>
        </w:tc>
        <w:tc>
          <w:tcPr>
            <w:tcW w:w="6169" w:type="dxa"/>
            <w:tcBorders>
              <w:top w:val="dashSmallGap" w:sz="4" w:space="0" w:color="auto"/>
              <w:left w:val="single" w:sz="2" w:space="0" w:color="000000"/>
              <w:bottom w:val="dashSmallGap" w:sz="4" w:space="0" w:color="auto"/>
            </w:tcBorders>
            <w:vAlign w:val="bottom"/>
          </w:tcPr>
          <w:p w14:paraId="3E262EE1" w14:textId="0F1F9471" w:rsidR="0017203C" w:rsidRPr="006E6522" w:rsidRDefault="0017203C" w:rsidP="003634D3">
            <w:pPr>
              <w:spacing w:after="120" w:line="276" w:lineRule="auto"/>
              <w:rPr>
                <w:rFonts w:asciiTheme="minorHAnsi" w:hAnsiTheme="minorHAnsi" w:cstheme="minorHAnsi"/>
                <w:b/>
                <w:sz w:val="22"/>
                <w:szCs w:val="22"/>
              </w:rPr>
            </w:pPr>
            <w:r w:rsidRPr="006E6522">
              <w:rPr>
                <w:rFonts w:asciiTheme="minorHAnsi" w:hAnsiTheme="minorHAnsi" w:cstheme="minorHAnsi"/>
                <w:b/>
                <w:sz w:val="22"/>
                <w:szCs w:val="22"/>
              </w:rPr>
              <w:t xml:space="preserve">Lot 1 : </w:t>
            </w:r>
            <w:proofErr w:type="spellStart"/>
            <w:r w:rsidRPr="006E6522">
              <w:rPr>
                <w:rFonts w:asciiTheme="minorHAnsi" w:hAnsiTheme="minorHAnsi" w:cstheme="minorHAnsi"/>
                <w:b/>
                <w:sz w:val="22"/>
                <w:szCs w:val="22"/>
              </w:rPr>
              <w:t>Zio</w:t>
            </w:r>
            <w:proofErr w:type="spellEnd"/>
            <w:r w:rsidRPr="006E6522">
              <w:rPr>
                <w:rFonts w:asciiTheme="minorHAnsi" w:hAnsiTheme="minorHAnsi" w:cstheme="minorHAnsi"/>
                <w:b/>
                <w:sz w:val="22"/>
                <w:szCs w:val="22"/>
              </w:rPr>
              <w:t xml:space="preserve"> 1 (Tsévié) et </w:t>
            </w:r>
            <w:proofErr w:type="spellStart"/>
            <w:r w:rsidRPr="006E6522">
              <w:rPr>
                <w:rFonts w:asciiTheme="minorHAnsi" w:hAnsiTheme="minorHAnsi" w:cstheme="minorHAnsi"/>
                <w:b/>
                <w:sz w:val="22"/>
                <w:szCs w:val="22"/>
              </w:rPr>
              <w:t>Ogou</w:t>
            </w:r>
            <w:proofErr w:type="spellEnd"/>
            <w:r w:rsidRPr="006E6522">
              <w:rPr>
                <w:rFonts w:asciiTheme="minorHAnsi" w:hAnsiTheme="minorHAnsi" w:cstheme="minorHAnsi"/>
                <w:b/>
                <w:sz w:val="22"/>
                <w:szCs w:val="22"/>
              </w:rPr>
              <w:t xml:space="preserve"> 1 (Atakpamé)</w:t>
            </w:r>
          </w:p>
          <w:p w14:paraId="010F4F5B" w14:textId="498E76A3" w:rsidR="0017203C" w:rsidRPr="006E6522" w:rsidRDefault="0017203C" w:rsidP="003634D3">
            <w:pPr>
              <w:spacing w:line="276" w:lineRule="auto"/>
              <w:rPr>
                <w:rFonts w:asciiTheme="minorHAnsi" w:hAnsiTheme="minorHAnsi" w:cstheme="minorHAnsi"/>
                <w:b/>
                <w:sz w:val="22"/>
                <w:szCs w:val="22"/>
              </w:rPr>
            </w:pPr>
            <w:r w:rsidRPr="006E6522">
              <w:rPr>
                <w:rFonts w:asciiTheme="minorHAnsi" w:hAnsiTheme="minorHAnsi" w:cstheme="minorHAnsi"/>
                <w:b/>
                <w:sz w:val="22"/>
                <w:szCs w:val="22"/>
              </w:rPr>
              <w:t xml:space="preserve">Lot 2 : </w:t>
            </w:r>
            <w:proofErr w:type="spellStart"/>
            <w:r w:rsidRPr="006E6522">
              <w:rPr>
                <w:rFonts w:asciiTheme="minorHAnsi" w:hAnsiTheme="minorHAnsi" w:cstheme="minorHAnsi"/>
                <w:b/>
                <w:sz w:val="22"/>
                <w:szCs w:val="22"/>
              </w:rPr>
              <w:t>Tchaoudjo</w:t>
            </w:r>
            <w:proofErr w:type="spellEnd"/>
            <w:r w:rsidRPr="006E6522">
              <w:rPr>
                <w:rFonts w:asciiTheme="minorHAnsi" w:hAnsiTheme="minorHAnsi" w:cstheme="minorHAnsi"/>
                <w:b/>
                <w:sz w:val="22"/>
                <w:szCs w:val="22"/>
              </w:rPr>
              <w:t xml:space="preserve"> 1 (Sokodé), </w:t>
            </w:r>
            <w:proofErr w:type="spellStart"/>
            <w:r w:rsidRPr="006E6522">
              <w:rPr>
                <w:rFonts w:asciiTheme="minorHAnsi" w:hAnsiTheme="minorHAnsi" w:cstheme="minorHAnsi"/>
                <w:b/>
                <w:sz w:val="22"/>
                <w:szCs w:val="22"/>
              </w:rPr>
              <w:t>Kozah</w:t>
            </w:r>
            <w:proofErr w:type="spellEnd"/>
            <w:r w:rsidRPr="006E6522">
              <w:rPr>
                <w:rFonts w:asciiTheme="minorHAnsi" w:hAnsiTheme="minorHAnsi" w:cstheme="minorHAnsi"/>
                <w:b/>
                <w:sz w:val="22"/>
                <w:szCs w:val="22"/>
              </w:rPr>
              <w:t xml:space="preserve"> 1 (Kara) et </w:t>
            </w:r>
            <w:proofErr w:type="spellStart"/>
            <w:r w:rsidRPr="006E6522">
              <w:rPr>
                <w:rFonts w:asciiTheme="minorHAnsi" w:hAnsiTheme="minorHAnsi" w:cstheme="minorHAnsi"/>
                <w:b/>
                <w:sz w:val="22"/>
                <w:szCs w:val="22"/>
              </w:rPr>
              <w:t>Tône</w:t>
            </w:r>
            <w:proofErr w:type="spellEnd"/>
            <w:r w:rsidRPr="006E6522">
              <w:rPr>
                <w:rFonts w:asciiTheme="minorHAnsi" w:hAnsiTheme="minorHAnsi" w:cstheme="minorHAnsi"/>
                <w:b/>
                <w:sz w:val="22"/>
                <w:szCs w:val="22"/>
              </w:rPr>
              <w:t xml:space="preserve"> 1 (Dapaong</w:t>
            </w:r>
          </w:p>
        </w:tc>
      </w:tr>
    </w:tbl>
    <w:p w14:paraId="5639991B" w14:textId="77777777" w:rsidR="00671483" w:rsidRPr="006E6522" w:rsidRDefault="00671483" w:rsidP="00285D63"/>
    <w:p w14:paraId="7AB3782C" w14:textId="0A174CD8" w:rsidR="001D27F6" w:rsidRPr="006E6522" w:rsidRDefault="000942EE" w:rsidP="00285D63">
      <w:pPr>
        <w:pStyle w:val="Titre1"/>
      </w:pPr>
      <w:r w:rsidRPr="006E6522">
        <w:t>Contexte et j</w:t>
      </w:r>
      <w:r w:rsidR="00965444" w:rsidRPr="006E6522">
        <w:t xml:space="preserve">ustification </w:t>
      </w:r>
      <w:r w:rsidR="00EA4B51" w:rsidRPr="006E6522">
        <w:t>du besoin</w:t>
      </w:r>
    </w:p>
    <w:p w14:paraId="5216283E" w14:textId="77777777" w:rsidR="001441C8" w:rsidRPr="006E6522" w:rsidRDefault="001441C8" w:rsidP="00285D63"/>
    <w:p w14:paraId="543A5D82" w14:textId="0A57114D" w:rsidR="003D1C85" w:rsidRPr="006E6522" w:rsidRDefault="003D1C85" w:rsidP="003D1C85">
      <w:pPr>
        <w:jc w:val="both"/>
        <w:rPr>
          <w:rFonts w:asciiTheme="minorHAnsi" w:hAnsiTheme="minorHAnsi" w:cstheme="minorHAnsi"/>
          <w:sz w:val="22"/>
          <w:szCs w:val="22"/>
        </w:rPr>
      </w:pPr>
      <w:r w:rsidRPr="006E6522">
        <w:rPr>
          <w:rFonts w:asciiTheme="minorHAnsi" w:hAnsiTheme="minorHAnsi" w:cstheme="minorHAnsi"/>
          <w:b/>
          <w:sz w:val="22"/>
          <w:szCs w:val="22"/>
        </w:rPr>
        <w:t>Le projet GEDEC Togo</w:t>
      </w:r>
      <w:r w:rsidRPr="006E6522">
        <w:rPr>
          <w:rFonts w:asciiTheme="minorHAnsi" w:hAnsiTheme="minorHAnsi" w:cstheme="minorHAnsi"/>
          <w:sz w:val="22"/>
          <w:szCs w:val="22"/>
        </w:rPr>
        <w:t xml:space="preserve"> vise à renforcer les capacités des communes chefs-lieux de région pour la mise en place d’une filière de gestion des déchets (solides et boues de vidanges) et améliorer la salubrité urbaine dans les villes ciblées. Ce projet s’inscrit dans le cadre du processus de décentralisation (</w:t>
      </w:r>
      <w:r w:rsidRPr="006E6522">
        <w:rPr>
          <w:rFonts w:asciiTheme="minorHAnsi" w:hAnsiTheme="minorHAnsi" w:cstheme="minorHAnsi"/>
          <w:bCs/>
          <w:sz w:val="22"/>
          <w:szCs w:val="22"/>
        </w:rPr>
        <w:t xml:space="preserve">loi N°2009-006 du 26 Juin </w:t>
      </w:r>
      <w:r w:rsidR="00BD45D7" w:rsidRPr="006E6522">
        <w:rPr>
          <w:rFonts w:asciiTheme="minorHAnsi" w:hAnsiTheme="minorHAnsi" w:cstheme="minorHAnsi"/>
          <w:bCs/>
          <w:sz w:val="22"/>
          <w:szCs w:val="22"/>
        </w:rPr>
        <w:t>2019)</w:t>
      </w:r>
      <w:r w:rsidRPr="006E6522">
        <w:rPr>
          <w:rFonts w:asciiTheme="minorHAnsi" w:hAnsiTheme="minorHAnsi" w:cstheme="minorHAnsi"/>
          <w:sz w:val="22"/>
          <w:szCs w:val="22"/>
        </w:rPr>
        <w:t xml:space="preserve"> pour accompagner les communes dans leur mandat relatif à la gestion des déchets et dans la continuité de l’action du Projet Eau et Assainissement au Togo financé par l’Union européenne (PEAT 1 et 2) à l’échelle des 5 villes chefs-lieux de régions du Togo. Le PEAT a porté sur la construction et fourniture d’équipements et d’ouvrages pour la gestion des déchets et l’assainissement. En complément de l’action du PEAT, GEDEC Togo accompagne les communes </w:t>
      </w:r>
      <w:proofErr w:type="spellStart"/>
      <w:r w:rsidRPr="006E6522">
        <w:rPr>
          <w:rFonts w:asciiTheme="minorHAnsi" w:hAnsiTheme="minorHAnsi" w:cstheme="minorHAnsi"/>
          <w:sz w:val="22"/>
          <w:szCs w:val="22"/>
        </w:rPr>
        <w:t>Zio</w:t>
      </w:r>
      <w:proofErr w:type="spellEnd"/>
      <w:r w:rsidRPr="006E6522">
        <w:rPr>
          <w:rFonts w:asciiTheme="minorHAnsi" w:hAnsiTheme="minorHAnsi" w:cstheme="minorHAnsi"/>
          <w:sz w:val="22"/>
          <w:szCs w:val="22"/>
        </w:rPr>
        <w:t xml:space="preserve"> 1, </w:t>
      </w:r>
      <w:proofErr w:type="spellStart"/>
      <w:r w:rsidRPr="006E6522">
        <w:rPr>
          <w:rFonts w:asciiTheme="minorHAnsi" w:hAnsiTheme="minorHAnsi" w:cstheme="minorHAnsi"/>
          <w:sz w:val="22"/>
          <w:szCs w:val="22"/>
        </w:rPr>
        <w:t>Ogou</w:t>
      </w:r>
      <w:proofErr w:type="spellEnd"/>
      <w:r w:rsidRPr="006E6522">
        <w:rPr>
          <w:rFonts w:asciiTheme="minorHAnsi" w:hAnsiTheme="minorHAnsi" w:cstheme="minorHAnsi"/>
          <w:sz w:val="22"/>
          <w:szCs w:val="22"/>
        </w:rPr>
        <w:t xml:space="preserve"> 1, </w:t>
      </w:r>
      <w:proofErr w:type="spellStart"/>
      <w:r w:rsidRPr="006E6522">
        <w:rPr>
          <w:rFonts w:asciiTheme="minorHAnsi" w:hAnsiTheme="minorHAnsi" w:cstheme="minorHAnsi"/>
          <w:sz w:val="22"/>
          <w:szCs w:val="22"/>
        </w:rPr>
        <w:t>Tchaoudjo</w:t>
      </w:r>
      <w:proofErr w:type="spellEnd"/>
      <w:r w:rsidRPr="006E6522">
        <w:rPr>
          <w:rFonts w:asciiTheme="minorHAnsi" w:hAnsiTheme="minorHAnsi" w:cstheme="minorHAnsi"/>
          <w:sz w:val="22"/>
          <w:szCs w:val="22"/>
        </w:rPr>
        <w:t xml:space="preserve"> 1, </w:t>
      </w:r>
      <w:proofErr w:type="spellStart"/>
      <w:r w:rsidRPr="006E6522">
        <w:rPr>
          <w:rFonts w:asciiTheme="minorHAnsi" w:hAnsiTheme="minorHAnsi" w:cstheme="minorHAnsi"/>
          <w:sz w:val="22"/>
          <w:szCs w:val="22"/>
        </w:rPr>
        <w:t>Kozah</w:t>
      </w:r>
      <w:proofErr w:type="spellEnd"/>
      <w:r w:rsidRPr="006E6522">
        <w:rPr>
          <w:rFonts w:asciiTheme="minorHAnsi" w:hAnsiTheme="minorHAnsi" w:cstheme="minorHAnsi"/>
          <w:sz w:val="22"/>
          <w:szCs w:val="22"/>
        </w:rPr>
        <w:t xml:space="preserve"> 1, </w:t>
      </w:r>
      <w:proofErr w:type="spellStart"/>
      <w:r w:rsidRPr="006E6522">
        <w:rPr>
          <w:rFonts w:asciiTheme="minorHAnsi" w:hAnsiTheme="minorHAnsi" w:cstheme="minorHAnsi"/>
          <w:sz w:val="22"/>
          <w:szCs w:val="22"/>
        </w:rPr>
        <w:t>Tône</w:t>
      </w:r>
      <w:proofErr w:type="spellEnd"/>
      <w:r w:rsidRPr="006E6522">
        <w:rPr>
          <w:rFonts w:asciiTheme="minorHAnsi" w:hAnsiTheme="minorHAnsi" w:cstheme="minorHAnsi"/>
          <w:sz w:val="22"/>
          <w:szCs w:val="22"/>
        </w:rPr>
        <w:t xml:space="preserve"> 1 à exploiter et valoriser ces investissements dans un cadre plus global d’appui à l’élaboration et mise en œuvre d’une politique de gestion des déchets et assainissement sur leur territoire. </w:t>
      </w:r>
    </w:p>
    <w:p w14:paraId="5E2224E2" w14:textId="77777777" w:rsidR="003D1C85" w:rsidRPr="006E6522" w:rsidRDefault="003D1C85" w:rsidP="003D1C85">
      <w:pPr>
        <w:jc w:val="both"/>
        <w:rPr>
          <w:rFonts w:asciiTheme="minorHAnsi" w:hAnsiTheme="minorHAnsi" w:cstheme="minorHAnsi"/>
          <w:sz w:val="22"/>
          <w:szCs w:val="22"/>
        </w:rPr>
      </w:pPr>
      <w:r w:rsidRPr="006E6522">
        <w:rPr>
          <w:rFonts w:asciiTheme="minorHAnsi" w:hAnsiTheme="minorHAnsi" w:cstheme="minorHAnsi"/>
          <w:sz w:val="22"/>
          <w:szCs w:val="22"/>
        </w:rPr>
        <w:t>Le projet GEDEC Togo répond aux enjeux suivants :</w:t>
      </w:r>
    </w:p>
    <w:p w14:paraId="5EEDD814" w14:textId="77777777" w:rsidR="003D1C85" w:rsidRPr="006E6522" w:rsidRDefault="003D1C85" w:rsidP="00060919">
      <w:pPr>
        <w:pStyle w:val="Paragraphedeliste"/>
        <w:numPr>
          <w:ilvl w:val="0"/>
          <w:numId w:val="5"/>
        </w:numPr>
        <w:jc w:val="both"/>
        <w:rPr>
          <w:rFonts w:asciiTheme="minorHAnsi" w:hAnsiTheme="minorHAnsi" w:cstheme="minorHAnsi"/>
          <w:sz w:val="22"/>
          <w:szCs w:val="22"/>
        </w:rPr>
      </w:pPr>
      <w:r w:rsidRPr="006E6522">
        <w:rPr>
          <w:rFonts w:asciiTheme="minorHAnsi" w:hAnsiTheme="minorHAnsi" w:cstheme="minorHAnsi"/>
          <w:sz w:val="22"/>
          <w:szCs w:val="22"/>
        </w:rPr>
        <w:t xml:space="preserve">Valoriser et pérenniser les investissements réalisés dans le cadre des PEAT via l’accompagnement à la mise en œuvre des services communaux de gestion associés ; </w:t>
      </w:r>
    </w:p>
    <w:p w14:paraId="65875945" w14:textId="77777777" w:rsidR="003D1C85" w:rsidRPr="006E6522" w:rsidRDefault="003D1C85" w:rsidP="007C7B67">
      <w:pPr>
        <w:pStyle w:val="Paragraphedeliste"/>
        <w:jc w:val="both"/>
        <w:rPr>
          <w:rFonts w:asciiTheme="minorHAnsi" w:hAnsiTheme="minorHAnsi" w:cstheme="minorHAnsi"/>
          <w:sz w:val="22"/>
          <w:szCs w:val="22"/>
        </w:rPr>
      </w:pPr>
      <w:r w:rsidRPr="006E6522">
        <w:rPr>
          <w:rFonts w:asciiTheme="minorHAnsi" w:hAnsiTheme="minorHAnsi" w:cstheme="minorHAnsi"/>
          <w:sz w:val="22"/>
          <w:szCs w:val="22"/>
        </w:rPr>
        <w:t xml:space="preserve">Assurer un service d’assainissement performant dans ces collectivités et répondre aux problématiques de santé ; </w:t>
      </w:r>
    </w:p>
    <w:p w14:paraId="14789C63" w14:textId="77777777" w:rsidR="003D1C85" w:rsidRPr="006E6522" w:rsidRDefault="003D1C85" w:rsidP="007C7B67">
      <w:pPr>
        <w:pStyle w:val="Paragraphedeliste"/>
        <w:jc w:val="both"/>
        <w:rPr>
          <w:rFonts w:asciiTheme="minorHAnsi" w:hAnsiTheme="minorHAnsi" w:cstheme="minorHAnsi"/>
          <w:sz w:val="22"/>
          <w:szCs w:val="22"/>
        </w:rPr>
      </w:pPr>
      <w:r w:rsidRPr="006E6522">
        <w:rPr>
          <w:rFonts w:asciiTheme="minorHAnsi" w:hAnsiTheme="minorHAnsi" w:cstheme="minorHAnsi"/>
          <w:sz w:val="22"/>
          <w:szCs w:val="22"/>
        </w:rPr>
        <w:t xml:space="preserve">Améliorer l’impact environnemental à travers une bonne gestion des services ; </w:t>
      </w:r>
    </w:p>
    <w:p w14:paraId="72144027" w14:textId="77777777" w:rsidR="003D1C85" w:rsidRPr="006E6522" w:rsidRDefault="003D1C85" w:rsidP="007C7B67">
      <w:pPr>
        <w:pStyle w:val="Paragraphedeliste"/>
        <w:jc w:val="both"/>
        <w:rPr>
          <w:rFonts w:asciiTheme="minorHAnsi" w:hAnsiTheme="minorHAnsi" w:cstheme="minorHAnsi"/>
          <w:sz w:val="22"/>
          <w:szCs w:val="22"/>
        </w:rPr>
      </w:pPr>
      <w:r w:rsidRPr="006E6522">
        <w:rPr>
          <w:rFonts w:asciiTheme="minorHAnsi" w:hAnsiTheme="minorHAnsi" w:cstheme="minorHAnsi"/>
          <w:sz w:val="22"/>
          <w:szCs w:val="22"/>
        </w:rPr>
        <w:t>Préparer l’autonomie des équipes municipales dans le cadre d’une dynamique de développement des services de gestion de l’assainissement solide et liquide.</w:t>
      </w:r>
    </w:p>
    <w:p w14:paraId="0DEE0F3B" w14:textId="77777777" w:rsidR="003D1C85" w:rsidRPr="006E6522" w:rsidRDefault="003D1C85" w:rsidP="00285D63"/>
    <w:p w14:paraId="00CB160A" w14:textId="33D36CDE" w:rsidR="003D1C85" w:rsidRPr="006E6522" w:rsidRDefault="003D1C85" w:rsidP="00232371">
      <w:pPr>
        <w:jc w:val="both"/>
        <w:rPr>
          <w:rFonts w:asciiTheme="minorHAnsi" w:hAnsiTheme="minorHAnsi" w:cstheme="minorHAnsi"/>
          <w:sz w:val="22"/>
          <w:szCs w:val="22"/>
        </w:rPr>
      </w:pPr>
      <w:r w:rsidRPr="006E6522">
        <w:rPr>
          <w:rFonts w:asciiTheme="minorHAnsi" w:hAnsiTheme="minorHAnsi" w:cstheme="minorHAnsi"/>
          <w:sz w:val="22"/>
          <w:szCs w:val="22"/>
        </w:rPr>
        <w:t xml:space="preserve">Financé par l’Union européenne et mis en œuvre par Expertise France sous </w:t>
      </w:r>
      <w:r w:rsidR="0086694D" w:rsidRPr="006E6522">
        <w:rPr>
          <w:rFonts w:asciiTheme="minorHAnsi" w:hAnsiTheme="minorHAnsi" w:cstheme="minorHAnsi"/>
          <w:sz w:val="22"/>
          <w:szCs w:val="22"/>
        </w:rPr>
        <w:t xml:space="preserve">l’égide du </w:t>
      </w:r>
      <w:r w:rsidRPr="006E6522">
        <w:rPr>
          <w:rFonts w:asciiTheme="minorHAnsi" w:hAnsiTheme="minorHAnsi" w:cstheme="minorHAnsi"/>
          <w:sz w:val="22"/>
          <w:szCs w:val="22"/>
        </w:rPr>
        <w:t xml:space="preserve">MATDDT, le projet GEDEC a été formellement lancé le 13 juin 2023 à Lomé par le Ministre de l’Administration Territoriale, de la Décentralisation et du développement des territoires. </w:t>
      </w:r>
    </w:p>
    <w:p w14:paraId="2648DC5B" w14:textId="77777777" w:rsidR="003D1C85" w:rsidRPr="006E6522" w:rsidRDefault="003D1C85" w:rsidP="00232371">
      <w:pPr>
        <w:jc w:val="both"/>
        <w:rPr>
          <w:rFonts w:asciiTheme="minorHAnsi" w:hAnsiTheme="minorHAnsi" w:cstheme="minorHAnsi"/>
          <w:sz w:val="22"/>
          <w:szCs w:val="22"/>
        </w:rPr>
      </w:pPr>
    </w:p>
    <w:p w14:paraId="008B20CC" w14:textId="77777777" w:rsidR="00D50D11" w:rsidRPr="006E6522" w:rsidRDefault="00D50D11" w:rsidP="00232371">
      <w:pPr>
        <w:jc w:val="both"/>
        <w:rPr>
          <w:rFonts w:asciiTheme="minorHAnsi" w:hAnsiTheme="minorHAnsi" w:cstheme="minorHAnsi"/>
          <w:sz w:val="22"/>
          <w:szCs w:val="22"/>
        </w:rPr>
      </w:pPr>
      <w:r w:rsidRPr="006E6522">
        <w:rPr>
          <w:rFonts w:asciiTheme="minorHAnsi" w:hAnsiTheme="minorHAnsi" w:cstheme="minorHAnsi"/>
          <w:sz w:val="22"/>
          <w:szCs w:val="22"/>
        </w:rPr>
        <w:t xml:space="preserve">Depuis la loi N°2009-006 du 26 Juin 2019 relative à la décentralisation, les responsabilités en matière de planification et d’opérationnalisation des filières de gestion des déchets et d’assainissement ont été transférées aux communes, qui sont désormais en première ligne des actions à entreprendre pour faire face aux défis de ces filières. </w:t>
      </w:r>
    </w:p>
    <w:p w14:paraId="6B936A8A" w14:textId="7602A895" w:rsidR="00D50D11" w:rsidRPr="006E6522" w:rsidRDefault="00D50D11" w:rsidP="00232371">
      <w:pPr>
        <w:jc w:val="both"/>
        <w:rPr>
          <w:rFonts w:asciiTheme="minorHAnsi" w:hAnsiTheme="minorHAnsi" w:cstheme="minorHAnsi"/>
          <w:sz w:val="22"/>
          <w:szCs w:val="22"/>
        </w:rPr>
      </w:pPr>
      <w:r w:rsidRPr="006E6522">
        <w:rPr>
          <w:rFonts w:asciiTheme="minorHAnsi" w:hAnsiTheme="minorHAnsi" w:cstheme="minorHAnsi"/>
          <w:sz w:val="22"/>
          <w:szCs w:val="22"/>
        </w:rPr>
        <w:t xml:space="preserve">Ce projet s’inscrit en ligne avec les orientations nationales et avec l’axe 3 de la feuille de route gouvernementale 2020-2025 qui inscrit la réforme de la décentralisation comme une priorité et </w:t>
      </w:r>
      <w:r w:rsidRPr="006E6522">
        <w:rPr>
          <w:rFonts w:asciiTheme="minorHAnsi" w:hAnsiTheme="minorHAnsi" w:cstheme="minorHAnsi"/>
          <w:sz w:val="22"/>
          <w:szCs w:val="22"/>
        </w:rPr>
        <w:lastRenderedPageBreak/>
        <w:t>renforce ainsi la nécessité pour les exécutifs locaux d’assumer et de s’approprier leurs compétences et notamment leur rôle de Maitrise d’Ouvrage sur les filières déchets et assainissement.</w:t>
      </w:r>
    </w:p>
    <w:p w14:paraId="116B2972" w14:textId="77777777" w:rsidR="00D50D11" w:rsidRPr="006E6522" w:rsidRDefault="00D50D11" w:rsidP="008F4ABA">
      <w:pPr>
        <w:jc w:val="both"/>
        <w:rPr>
          <w:rFonts w:asciiTheme="minorHAnsi" w:hAnsiTheme="minorHAnsi" w:cstheme="minorHAnsi"/>
          <w:sz w:val="22"/>
          <w:szCs w:val="22"/>
        </w:rPr>
      </w:pPr>
    </w:p>
    <w:p w14:paraId="55333BC1" w14:textId="6A638EA2" w:rsidR="00475317" w:rsidRPr="006E6522" w:rsidRDefault="00475317">
      <w:pPr>
        <w:jc w:val="both"/>
        <w:rPr>
          <w:rFonts w:asciiTheme="minorHAnsi" w:hAnsiTheme="minorHAnsi" w:cstheme="minorHAnsi"/>
          <w:sz w:val="22"/>
          <w:szCs w:val="22"/>
        </w:rPr>
      </w:pPr>
      <w:r w:rsidRPr="006E6522">
        <w:rPr>
          <w:rFonts w:asciiTheme="minorHAnsi" w:hAnsiTheme="minorHAnsi" w:cstheme="minorHAnsi"/>
          <w:sz w:val="22"/>
          <w:szCs w:val="22"/>
        </w:rPr>
        <w:t>Les Centres de Regroupement Intermédiaire (CRI) construits les communes ont pour objectif de faciliter la collecte et le transfert des déchets vers les Centres d’Enfouissement Technique (CET). Cependant, plusieurs dysfonctionnements ont été constatés, affectant leur efficacité opérationnelle. Il s’agit notamment de clôtures endommagées ne permettant plus de sécuriser les sites, de plateformes inadaptées aux tricycles utilisés pour la collecte, d’accès difficilement praticables en saison des pluies, de risques d’éboulement sur certains sites nécessitant la réalisation de soutènement</w:t>
      </w:r>
      <w:r w:rsidR="001C56F1" w:rsidRPr="006E6522">
        <w:rPr>
          <w:rFonts w:asciiTheme="minorHAnsi" w:hAnsiTheme="minorHAnsi" w:cstheme="minorHAnsi"/>
          <w:sz w:val="22"/>
          <w:szCs w:val="22"/>
        </w:rPr>
        <w:t xml:space="preserve"> etc.</w:t>
      </w:r>
    </w:p>
    <w:p w14:paraId="6A727A27" w14:textId="77777777" w:rsidR="00475317" w:rsidRPr="006E6522" w:rsidRDefault="00475317">
      <w:pPr>
        <w:jc w:val="both"/>
        <w:rPr>
          <w:rFonts w:asciiTheme="minorHAnsi" w:hAnsiTheme="minorHAnsi" w:cstheme="minorHAnsi"/>
          <w:sz w:val="22"/>
          <w:szCs w:val="22"/>
        </w:rPr>
      </w:pPr>
    </w:p>
    <w:p w14:paraId="5721B0E3" w14:textId="0DC18CAB" w:rsidR="00D50D11" w:rsidRPr="006E6522" w:rsidRDefault="009D5D8F">
      <w:pPr>
        <w:jc w:val="both"/>
        <w:rPr>
          <w:rFonts w:asciiTheme="minorHAnsi" w:hAnsiTheme="minorHAnsi" w:cstheme="minorHAnsi"/>
          <w:sz w:val="22"/>
          <w:szCs w:val="22"/>
        </w:rPr>
      </w:pPr>
      <w:r w:rsidRPr="006E6522">
        <w:rPr>
          <w:rFonts w:asciiTheme="minorHAnsi" w:hAnsiTheme="minorHAnsi" w:cstheme="minorHAnsi"/>
          <w:sz w:val="22"/>
          <w:szCs w:val="22"/>
        </w:rPr>
        <w:t>Le projet GEDEC envisage le recrutement de deux entreprises</w:t>
      </w:r>
      <w:r w:rsidR="0079178A" w:rsidRPr="006E6522">
        <w:rPr>
          <w:rFonts w:asciiTheme="minorHAnsi" w:hAnsiTheme="minorHAnsi" w:cstheme="minorHAnsi"/>
          <w:sz w:val="22"/>
          <w:szCs w:val="22"/>
        </w:rPr>
        <w:t xml:space="preserve"> pour une mission</w:t>
      </w:r>
      <w:r w:rsidRPr="006E6522">
        <w:rPr>
          <w:rFonts w:asciiTheme="minorHAnsi" w:hAnsiTheme="minorHAnsi" w:cstheme="minorHAnsi"/>
          <w:sz w:val="22"/>
          <w:szCs w:val="22"/>
        </w:rPr>
        <w:t xml:space="preserve"> de conception–réalisation, organisée en deux lots, pour conduire les études techniques et réaliser les travaux de réhabilitation des CRI dans les cinq communes.</w:t>
      </w:r>
    </w:p>
    <w:p w14:paraId="5BDC986F" w14:textId="77777777" w:rsidR="00CB7AA1" w:rsidRPr="006E6522" w:rsidRDefault="00CB7AA1" w:rsidP="00CB7AA1">
      <w:pPr>
        <w:jc w:val="both"/>
        <w:rPr>
          <w:rFonts w:cs="Calibri"/>
        </w:rPr>
      </w:pPr>
    </w:p>
    <w:p w14:paraId="38D0CCF7" w14:textId="77777777" w:rsidR="001D27F6" w:rsidRPr="006E6522" w:rsidRDefault="00965444" w:rsidP="00285D63">
      <w:pPr>
        <w:pStyle w:val="Titre1"/>
      </w:pPr>
      <w:r w:rsidRPr="006E6522">
        <w:t>Objectifs et résultats poursuivis</w:t>
      </w:r>
    </w:p>
    <w:p w14:paraId="3D53F620" w14:textId="77777777" w:rsidR="001D27F6" w:rsidRPr="006E6522" w:rsidRDefault="001D27F6" w:rsidP="00C85939">
      <w:pPr>
        <w:jc w:val="both"/>
        <w:rPr>
          <w:rFonts w:ascii="Calibri" w:hAnsi="Calibri"/>
          <w:sz w:val="22"/>
          <w:szCs w:val="22"/>
        </w:rPr>
      </w:pPr>
    </w:p>
    <w:p w14:paraId="5915EDA9" w14:textId="4AFFCC44" w:rsidR="00475709" w:rsidRPr="006E6522" w:rsidRDefault="001D27F6" w:rsidP="00285D63">
      <w:pPr>
        <w:pStyle w:val="Titre4"/>
      </w:pPr>
      <w:r w:rsidRPr="006E6522">
        <w:t>Objectif général</w:t>
      </w:r>
    </w:p>
    <w:p w14:paraId="671B29AC" w14:textId="77777777" w:rsidR="00030749" w:rsidRPr="006E6522" w:rsidRDefault="00030749" w:rsidP="00F23AEE">
      <w:pPr>
        <w:jc w:val="both"/>
        <w:rPr>
          <w:rFonts w:asciiTheme="minorHAnsi" w:hAnsiTheme="minorHAnsi" w:cstheme="minorHAnsi"/>
          <w:sz w:val="22"/>
          <w:szCs w:val="22"/>
        </w:rPr>
      </w:pPr>
    </w:p>
    <w:p w14:paraId="31DEF5A3" w14:textId="42AF86C2" w:rsidR="009D5D8F" w:rsidRPr="006E6522" w:rsidRDefault="00030749" w:rsidP="00030749">
      <w:pPr>
        <w:jc w:val="both"/>
        <w:rPr>
          <w:rFonts w:asciiTheme="minorHAnsi" w:hAnsiTheme="minorHAnsi" w:cstheme="minorHAnsi"/>
          <w:sz w:val="22"/>
          <w:szCs w:val="22"/>
        </w:rPr>
      </w:pPr>
      <w:r w:rsidRPr="006E6522">
        <w:rPr>
          <w:rFonts w:asciiTheme="minorHAnsi" w:hAnsiTheme="minorHAnsi" w:cstheme="minorHAnsi"/>
          <w:sz w:val="22"/>
          <w:szCs w:val="22"/>
        </w:rPr>
        <w:t>Le présent marché vise à</w:t>
      </w:r>
      <w:r w:rsidR="000D29CE" w:rsidRPr="006E6522">
        <w:rPr>
          <w:rFonts w:asciiTheme="minorHAnsi" w:hAnsiTheme="minorHAnsi" w:cstheme="minorHAnsi"/>
          <w:sz w:val="22"/>
          <w:szCs w:val="22"/>
        </w:rPr>
        <w:t xml:space="preserve"> assurer </w:t>
      </w:r>
      <w:r w:rsidR="009D5D8F" w:rsidRPr="006E6522">
        <w:rPr>
          <w:rFonts w:asciiTheme="minorHAnsi" w:hAnsiTheme="minorHAnsi" w:cstheme="minorHAnsi"/>
          <w:sz w:val="22"/>
          <w:szCs w:val="22"/>
        </w:rPr>
        <w:t xml:space="preserve">une mission de conception–réalisation pour la réhabilitation et la mise en praticabilité des Centres de Regroupement Intermédiaire (CRI) dans les communes de </w:t>
      </w:r>
      <w:proofErr w:type="spellStart"/>
      <w:r w:rsidR="009D5D8F" w:rsidRPr="006E6522">
        <w:rPr>
          <w:rFonts w:asciiTheme="minorHAnsi" w:hAnsiTheme="minorHAnsi" w:cstheme="minorHAnsi"/>
          <w:sz w:val="22"/>
          <w:szCs w:val="22"/>
        </w:rPr>
        <w:t>Zio</w:t>
      </w:r>
      <w:proofErr w:type="spellEnd"/>
      <w:r w:rsidR="009D5D8F" w:rsidRPr="006E6522">
        <w:rPr>
          <w:rFonts w:asciiTheme="minorHAnsi" w:hAnsiTheme="minorHAnsi" w:cstheme="minorHAnsi"/>
          <w:sz w:val="22"/>
          <w:szCs w:val="22"/>
        </w:rPr>
        <w:t xml:space="preserve"> 1, </w:t>
      </w:r>
      <w:proofErr w:type="spellStart"/>
      <w:r w:rsidR="009D5D8F" w:rsidRPr="006E6522">
        <w:rPr>
          <w:rFonts w:asciiTheme="minorHAnsi" w:hAnsiTheme="minorHAnsi" w:cstheme="minorHAnsi"/>
          <w:sz w:val="22"/>
          <w:szCs w:val="22"/>
        </w:rPr>
        <w:t>Ogou</w:t>
      </w:r>
      <w:proofErr w:type="spellEnd"/>
      <w:r w:rsidR="009D5D8F" w:rsidRPr="006E6522">
        <w:rPr>
          <w:rFonts w:asciiTheme="minorHAnsi" w:hAnsiTheme="minorHAnsi" w:cstheme="minorHAnsi"/>
          <w:sz w:val="22"/>
          <w:szCs w:val="22"/>
        </w:rPr>
        <w:t xml:space="preserve"> 1, </w:t>
      </w:r>
      <w:proofErr w:type="spellStart"/>
      <w:r w:rsidR="009D5D8F" w:rsidRPr="006E6522">
        <w:rPr>
          <w:rFonts w:asciiTheme="minorHAnsi" w:hAnsiTheme="minorHAnsi" w:cstheme="minorHAnsi"/>
          <w:sz w:val="22"/>
          <w:szCs w:val="22"/>
        </w:rPr>
        <w:t>Tchaoudjo</w:t>
      </w:r>
      <w:proofErr w:type="spellEnd"/>
      <w:r w:rsidR="009D5D8F" w:rsidRPr="006E6522">
        <w:rPr>
          <w:rFonts w:asciiTheme="minorHAnsi" w:hAnsiTheme="minorHAnsi" w:cstheme="minorHAnsi"/>
          <w:sz w:val="22"/>
          <w:szCs w:val="22"/>
        </w:rPr>
        <w:t xml:space="preserve"> 1, </w:t>
      </w:r>
      <w:proofErr w:type="spellStart"/>
      <w:r w:rsidR="009D5D8F" w:rsidRPr="006E6522">
        <w:rPr>
          <w:rFonts w:asciiTheme="minorHAnsi" w:hAnsiTheme="minorHAnsi" w:cstheme="minorHAnsi"/>
          <w:sz w:val="22"/>
          <w:szCs w:val="22"/>
        </w:rPr>
        <w:t>Kozah</w:t>
      </w:r>
      <w:proofErr w:type="spellEnd"/>
      <w:r w:rsidR="009D5D8F" w:rsidRPr="006E6522">
        <w:rPr>
          <w:rFonts w:asciiTheme="minorHAnsi" w:hAnsiTheme="minorHAnsi" w:cstheme="minorHAnsi"/>
          <w:sz w:val="22"/>
          <w:szCs w:val="22"/>
        </w:rPr>
        <w:t xml:space="preserve"> 1 et </w:t>
      </w:r>
      <w:proofErr w:type="spellStart"/>
      <w:r w:rsidR="009D5D8F" w:rsidRPr="006E6522">
        <w:rPr>
          <w:rFonts w:asciiTheme="minorHAnsi" w:hAnsiTheme="minorHAnsi" w:cstheme="minorHAnsi"/>
          <w:sz w:val="22"/>
          <w:szCs w:val="22"/>
        </w:rPr>
        <w:t>Tône</w:t>
      </w:r>
      <w:proofErr w:type="spellEnd"/>
      <w:r w:rsidR="009D5D8F" w:rsidRPr="006E6522">
        <w:rPr>
          <w:rFonts w:asciiTheme="minorHAnsi" w:hAnsiTheme="minorHAnsi" w:cstheme="minorHAnsi"/>
          <w:sz w:val="22"/>
          <w:szCs w:val="22"/>
        </w:rPr>
        <w:t xml:space="preserve"> 1, à travers la réalisation d’études techniques, la proposition de solutions </w:t>
      </w:r>
      <w:r w:rsidR="003634D3" w:rsidRPr="006E6522">
        <w:rPr>
          <w:rFonts w:asciiTheme="minorHAnsi" w:hAnsiTheme="minorHAnsi" w:cstheme="minorHAnsi"/>
          <w:sz w:val="22"/>
          <w:szCs w:val="22"/>
        </w:rPr>
        <w:t xml:space="preserve">durables et </w:t>
      </w:r>
      <w:r w:rsidR="009D5D8F" w:rsidRPr="006E6522">
        <w:rPr>
          <w:rFonts w:asciiTheme="minorHAnsi" w:hAnsiTheme="minorHAnsi" w:cstheme="minorHAnsi"/>
          <w:sz w:val="22"/>
          <w:szCs w:val="22"/>
        </w:rPr>
        <w:t>adaptées</w:t>
      </w:r>
      <w:r w:rsidR="003634D3" w:rsidRPr="006E6522">
        <w:rPr>
          <w:rFonts w:asciiTheme="minorHAnsi" w:hAnsiTheme="minorHAnsi" w:cstheme="minorHAnsi"/>
          <w:sz w:val="22"/>
          <w:szCs w:val="22"/>
        </w:rPr>
        <w:t>,</w:t>
      </w:r>
      <w:r w:rsidR="009D5D8F" w:rsidRPr="006E6522">
        <w:rPr>
          <w:rFonts w:asciiTheme="minorHAnsi" w:hAnsiTheme="minorHAnsi" w:cstheme="minorHAnsi"/>
          <w:sz w:val="22"/>
          <w:szCs w:val="22"/>
        </w:rPr>
        <w:t xml:space="preserve"> et l’exécution des travaux de réhabilitation</w:t>
      </w:r>
      <w:r w:rsidR="000D29CE" w:rsidRPr="006E6522">
        <w:rPr>
          <w:rFonts w:asciiTheme="minorHAnsi" w:hAnsiTheme="minorHAnsi" w:cstheme="minorHAnsi"/>
          <w:sz w:val="22"/>
          <w:szCs w:val="22"/>
        </w:rPr>
        <w:t>.</w:t>
      </w:r>
    </w:p>
    <w:p w14:paraId="15F13A35" w14:textId="77777777" w:rsidR="000D29CE" w:rsidRPr="006E6522" w:rsidRDefault="000D29CE" w:rsidP="00030749">
      <w:pPr>
        <w:jc w:val="both"/>
        <w:rPr>
          <w:rFonts w:asciiTheme="minorHAnsi" w:hAnsiTheme="minorHAnsi" w:cstheme="minorHAnsi"/>
          <w:sz w:val="22"/>
          <w:szCs w:val="22"/>
        </w:rPr>
      </w:pPr>
    </w:p>
    <w:p w14:paraId="7E76B2E4" w14:textId="09B7F655" w:rsidR="0007494E" w:rsidRPr="006E6522" w:rsidRDefault="0007494E" w:rsidP="0007494E">
      <w:pPr>
        <w:pStyle w:val="Titre4"/>
      </w:pPr>
      <w:r w:rsidRPr="006E6522">
        <w:t>Objectifs spécifiques</w:t>
      </w:r>
    </w:p>
    <w:p w14:paraId="48ED83B7" w14:textId="77777777" w:rsidR="0007494E" w:rsidRPr="006E6522" w:rsidRDefault="0007494E" w:rsidP="00030749">
      <w:pPr>
        <w:jc w:val="both"/>
        <w:rPr>
          <w:rFonts w:asciiTheme="minorHAnsi" w:hAnsiTheme="minorHAnsi" w:cstheme="minorHAnsi"/>
          <w:sz w:val="22"/>
          <w:szCs w:val="22"/>
        </w:rPr>
      </w:pPr>
    </w:p>
    <w:p w14:paraId="501095F1" w14:textId="0EF77A69" w:rsidR="000D29CE" w:rsidRPr="006E6522" w:rsidRDefault="000D29CE" w:rsidP="000D29CE">
      <w:pPr>
        <w:jc w:val="both"/>
        <w:rPr>
          <w:rFonts w:asciiTheme="minorHAnsi" w:hAnsiTheme="minorHAnsi" w:cstheme="minorHAnsi"/>
          <w:sz w:val="22"/>
          <w:szCs w:val="22"/>
        </w:rPr>
      </w:pPr>
      <w:r w:rsidRPr="006E6522">
        <w:rPr>
          <w:rFonts w:asciiTheme="minorHAnsi" w:hAnsiTheme="minorHAnsi" w:cstheme="minorHAnsi"/>
          <w:sz w:val="22"/>
          <w:szCs w:val="22"/>
        </w:rPr>
        <w:t xml:space="preserve">Pour atteindre cet objectif général, </w:t>
      </w:r>
      <w:r w:rsidR="009D5D8F" w:rsidRPr="006E6522">
        <w:rPr>
          <w:rFonts w:asciiTheme="minorHAnsi" w:hAnsiTheme="minorHAnsi" w:cstheme="minorHAnsi"/>
          <w:sz w:val="22"/>
          <w:szCs w:val="22"/>
        </w:rPr>
        <w:t xml:space="preserve">l’entreprise de conception–réalisation </w:t>
      </w:r>
      <w:r w:rsidRPr="006E6522">
        <w:rPr>
          <w:rFonts w:asciiTheme="minorHAnsi" w:hAnsiTheme="minorHAnsi" w:cstheme="minorHAnsi"/>
          <w:sz w:val="22"/>
          <w:szCs w:val="22"/>
        </w:rPr>
        <w:t>poursuivra les objectifs spécifiques suivants :</w:t>
      </w:r>
    </w:p>
    <w:p w14:paraId="27550CB4" w14:textId="2F26675D" w:rsidR="000D29CE" w:rsidRPr="006E6522" w:rsidRDefault="000D29CE"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Réaliser un diagnostic technique approfondi de l’ensemble des</w:t>
      </w:r>
      <w:r w:rsidR="00E0734E" w:rsidRPr="006E6522">
        <w:rPr>
          <w:rFonts w:asciiTheme="minorHAnsi" w:eastAsia="Segoe UI" w:hAnsiTheme="minorHAnsi" w:cstheme="minorHAnsi"/>
          <w:sz w:val="22"/>
          <w:szCs w:val="22"/>
        </w:rPr>
        <w:t xml:space="preserve"> </w:t>
      </w:r>
      <w:r w:rsidRPr="006E6522">
        <w:rPr>
          <w:rFonts w:asciiTheme="minorHAnsi" w:eastAsia="Segoe UI" w:hAnsiTheme="minorHAnsi" w:cstheme="minorHAnsi"/>
          <w:sz w:val="22"/>
          <w:szCs w:val="22"/>
        </w:rPr>
        <w:t>CRI, afin d’identifier les dysfonctionnements, les dégradations et les besoins de réhabilitation spécifiques à chaque site.</w:t>
      </w:r>
    </w:p>
    <w:p w14:paraId="04D51A2E" w14:textId="3C5EA071" w:rsidR="000D29CE" w:rsidRPr="006E6522" w:rsidRDefault="000D29CE"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Proposer des solutions techniques de réhabilitation</w:t>
      </w:r>
      <w:r w:rsidR="009D5D8F" w:rsidRPr="006E6522">
        <w:rPr>
          <w:rFonts w:asciiTheme="minorHAnsi" w:eastAsia="Segoe UI" w:hAnsiTheme="minorHAnsi" w:cstheme="minorHAnsi"/>
          <w:sz w:val="22"/>
          <w:szCs w:val="22"/>
        </w:rPr>
        <w:t xml:space="preserve"> et les chiffrages</w:t>
      </w:r>
      <w:r w:rsidRPr="006E6522">
        <w:rPr>
          <w:rFonts w:asciiTheme="minorHAnsi" w:eastAsia="Segoe UI" w:hAnsiTheme="minorHAnsi" w:cstheme="minorHAnsi"/>
          <w:sz w:val="22"/>
          <w:szCs w:val="22"/>
        </w:rPr>
        <w:t>, conform</w:t>
      </w:r>
      <w:r w:rsidR="009D5D8F" w:rsidRPr="006E6522">
        <w:rPr>
          <w:rFonts w:asciiTheme="minorHAnsi" w:eastAsia="Segoe UI" w:hAnsiTheme="minorHAnsi" w:cstheme="minorHAnsi"/>
          <w:sz w:val="22"/>
          <w:szCs w:val="22"/>
        </w:rPr>
        <w:t>ément</w:t>
      </w:r>
      <w:r w:rsidRPr="006E6522">
        <w:rPr>
          <w:rFonts w:asciiTheme="minorHAnsi" w:eastAsia="Segoe UI" w:hAnsiTheme="minorHAnsi" w:cstheme="minorHAnsi"/>
          <w:sz w:val="22"/>
          <w:szCs w:val="22"/>
        </w:rPr>
        <w:t xml:space="preserve"> aux normes en vigueur, adaptées aux contraintes et aux usages des opérateurs (notamment l’usage de tricycles).</w:t>
      </w:r>
    </w:p>
    <w:p w14:paraId="592FE26C" w14:textId="037F3D13" w:rsidR="009D5D8F" w:rsidRPr="006E6522" w:rsidRDefault="009D5D8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Produire les plans d’exécution et les documents techniques nécessaires.</w:t>
      </w:r>
    </w:p>
    <w:p w14:paraId="43E558D7" w14:textId="77777777" w:rsidR="009D5D8F" w:rsidRPr="006E6522" w:rsidRDefault="009D5D8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Réaliser l’ensemble des travaux de réhabilitation selon les prescriptions validées.</w:t>
      </w:r>
    </w:p>
    <w:p w14:paraId="3D9825BC" w14:textId="0961BCEE" w:rsidR="009D5D8F" w:rsidRPr="006E6522" w:rsidRDefault="009D5D8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Assurer le suivi qualité, le respect des délais et la livraison conforme des ouvrages.</w:t>
      </w:r>
    </w:p>
    <w:p w14:paraId="3B128F3B" w14:textId="6D13E940" w:rsidR="00CF0411" w:rsidRPr="006E6522" w:rsidRDefault="00CF0411" w:rsidP="00030749">
      <w:pPr>
        <w:jc w:val="both"/>
        <w:rPr>
          <w:rFonts w:asciiTheme="minorHAnsi" w:hAnsiTheme="minorHAnsi" w:cstheme="minorHAnsi"/>
          <w:sz w:val="22"/>
          <w:szCs w:val="22"/>
        </w:rPr>
      </w:pPr>
    </w:p>
    <w:p w14:paraId="34F0955A" w14:textId="7B43A9F0" w:rsidR="00640922" w:rsidRPr="006E6522" w:rsidRDefault="00640922" w:rsidP="00640922">
      <w:pPr>
        <w:pStyle w:val="Titre4"/>
      </w:pPr>
      <w:r w:rsidRPr="006E6522">
        <w:t>Résultat</w:t>
      </w:r>
      <w:r w:rsidR="00965444" w:rsidRPr="006E6522">
        <w:t xml:space="preserve"> à atteindre</w:t>
      </w:r>
    </w:p>
    <w:p w14:paraId="6DDB4862" w14:textId="77777777" w:rsidR="00640922" w:rsidRPr="006E6522" w:rsidRDefault="00640922" w:rsidP="00640922">
      <w:pPr>
        <w:rPr>
          <w:lang w:eastAsia="en-US"/>
        </w:rPr>
      </w:pPr>
    </w:p>
    <w:p w14:paraId="5F41208C" w14:textId="6A00A1F2" w:rsidR="003B2BBD" w:rsidRPr="006E6522" w:rsidRDefault="00640922" w:rsidP="00640922">
      <w:pPr>
        <w:jc w:val="both"/>
        <w:rPr>
          <w:rFonts w:asciiTheme="minorHAnsi" w:hAnsiTheme="minorHAnsi" w:cstheme="minorHAnsi"/>
          <w:sz w:val="22"/>
          <w:szCs w:val="22"/>
        </w:rPr>
      </w:pPr>
      <w:r w:rsidRPr="006E6522">
        <w:rPr>
          <w:rFonts w:asciiTheme="minorHAnsi" w:hAnsiTheme="minorHAnsi" w:cstheme="minorHAnsi"/>
          <w:sz w:val="22"/>
          <w:szCs w:val="22"/>
        </w:rPr>
        <w:t>Les</w:t>
      </w:r>
      <w:r w:rsidR="00965B54" w:rsidRPr="006E6522">
        <w:rPr>
          <w:rFonts w:asciiTheme="minorHAnsi" w:hAnsiTheme="minorHAnsi" w:cstheme="minorHAnsi"/>
          <w:sz w:val="22"/>
          <w:szCs w:val="22"/>
        </w:rPr>
        <w:t xml:space="preserve"> Centres de Regroupement Intermédiaire de Zio1 (Tsévié), Ogou1 (</w:t>
      </w:r>
      <w:proofErr w:type="spellStart"/>
      <w:r w:rsidR="00965B54" w:rsidRPr="006E6522">
        <w:rPr>
          <w:rFonts w:asciiTheme="minorHAnsi" w:hAnsiTheme="minorHAnsi" w:cstheme="minorHAnsi"/>
          <w:sz w:val="22"/>
          <w:szCs w:val="22"/>
        </w:rPr>
        <w:t>Atakpamè</w:t>
      </w:r>
      <w:proofErr w:type="spellEnd"/>
      <w:r w:rsidR="00965B54" w:rsidRPr="006E6522">
        <w:rPr>
          <w:rFonts w:asciiTheme="minorHAnsi" w:hAnsiTheme="minorHAnsi" w:cstheme="minorHAnsi"/>
          <w:sz w:val="22"/>
          <w:szCs w:val="22"/>
        </w:rPr>
        <w:t xml:space="preserve">), Tchaoudjo1 (Sokodé), Kozah1 (Kara) et </w:t>
      </w:r>
      <w:r w:rsidRPr="006E6522">
        <w:rPr>
          <w:rFonts w:asciiTheme="minorHAnsi" w:hAnsiTheme="minorHAnsi" w:cstheme="minorHAnsi"/>
          <w:sz w:val="22"/>
          <w:szCs w:val="22"/>
        </w:rPr>
        <w:t>Tône</w:t>
      </w:r>
      <w:r w:rsidR="00965B54" w:rsidRPr="006E6522">
        <w:rPr>
          <w:rFonts w:asciiTheme="minorHAnsi" w:hAnsiTheme="minorHAnsi" w:cstheme="minorHAnsi"/>
          <w:sz w:val="22"/>
          <w:szCs w:val="22"/>
        </w:rPr>
        <w:t>1</w:t>
      </w:r>
      <w:r w:rsidRPr="006E6522">
        <w:rPr>
          <w:rFonts w:asciiTheme="minorHAnsi" w:hAnsiTheme="minorHAnsi" w:cstheme="minorHAnsi"/>
          <w:sz w:val="22"/>
          <w:szCs w:val="22"/>
        </w:rPr>
        <w:t xml:space="preserve"> (Dapaong)</w:t>
      </w:r>
      <w:r w:rsidR="00965B54" w:rsidRPr="006E6522">
        <w:rPr>
          <w:rFonts w:asciiTheme="minorHAnsi" w:hAnsiTheme="minorHAnsi" w:cstheme="minorHAnsi"/>
          <w:sz w:val="22"/>
          <w:szCs w:val="22"/>
        </w:rPr>
        <w:t xml:space="preserve"> </w:t>
      </w:r>
      <w:r w:rsidRPr="006E6522">
        <w:rPr>
          <w:rFonts w:asciiTheme="minorHAnsi" w:hAnsiTheme="minorHAnsi" w:cstheme="minorHAnsi"/>
          <w:sz w:val="22"/>
          <w:szCs w:val="22"/>
        </w:rPr>
        <w:t xml:space="preserve">sont </w:t>
      </w:r>
      <w:r w:rsidR="00965B54" w:rsidRPr="006E6522">
        <w:rPr>
          <w:rFonts w:asciiTheme="minorHAnsi" w:hAnsiTheme="minorHAnsi" w:cstheme="minorHAnsi"/>
          <w:sz w:val="22"/>
          <w:szCs w:val="22"/>
        </w:rPr>
        <w:t xml:space="preserve">réhabilités </w:t>
      </w:r>
      <w:r w:rsidR="009D5D8F" w:rsidRPr="006E6522">
        <w:rPr>
          <w:rFonts w:asciiTheme="minorHAnsi" w:hAnsiTheme="minorHAnsi" w:cstheme="minorHAnsi"/>
          <w:sz w:val="22"/>
          <w:szCs w:val="22"/>
        </w:rPr>
        <w:t>et rendus fonctionnels,</w:t>
      </w:r>
      <w:r w:rsidR="00965B54" w:rsidRPr="006E6522">
        <w:rPr>
          <w:rFonts w:asciiTheme="minorHAnsi" w:hAnsiTheme="minorHAnsi" w:cstheme="minorHAnsi"/>
          <w:sz w:val="22"/>
          <w:szCs w:val="22"/>
        </w:rPr>
        <w:t xml:space="preserve"> adaptés aux contraintes opérationnelles. </w:t>
      </w:r>
    </w:p>
    <w:p w14:paraId="655954D9" w14:textId="3551AAA4" w:rsidR="009D5D8F" w:rsidRPr="006E6522" w:rsidRDefault="009D5D8F">
      <w:pPr>
        <w:rPr>
          <w:rFonts w:ascii="Calibri" w:hAnsi="Calibri"/>
          <w:sz w:val="22"/>
          <w:szCs w:val="22"/>
        </w:rPr>
      </w:pPr>
      <w:r w:rsidRPr="006E6522">
        <w:rPr>
          <w:rFonts w:ascii="Calibri" w:hAnsi="Calibri"/>
          <w:sz w:val="22"/>
          <w:szCs w:val="22"/>
        </w:rPr>
        <w:br w:type="page"/>
      </w:r>
    </w:p>
    <w:p w14:paraId="1FF8A63E" w14:textId="6858D4FC" w:rsidR="009D5D8F" w:rsidRPr="006E6522" w:rsidRDefault="00F27FDA" w:rsidP="00F27FDA">
      <w:pPr>
        <w:pStyle w:val="Titre1"/>
        <w:tabs>
          <w:tab w:val="clear" w:pos="720"/>
        </w:tabs>
      </w:pPr>
      <w:r w:rsidRPr="006E6522">
        <w:lastRenderedPageBreak/>
        <w:t>Liste</w:t>
      </w:r>
      <w:r w:rsidR="009D5D8F" w:rsidRPr="006E6522">
        <w:t xml:space="preserve"> des CRI</w:t>
      </w:r>
      <w:r w:rsidRPr="006E6522">
        <w:t xml:space="preserve"> par commune</w:t>
      </w:r>
      <w:r w:rsidR="0079178A" w:rsidRPr="006E6522">
        <w:t xml:space="preserve"> et </w:t>
      </w:r>
      <w:r w:rsidR="00712881" w:rsidRPr="006E6522">
        <w:t>allotissement</w:t>
      </w:r>
    </w:p>
    <w:p w14:paraId="190C145F" w14:textId="77777777" w:rsidR="00AF63C1" w:rsidRPr="006E6522" w:rsidRDefault="00AF63C1" w:rsidP="00C85939">
      <w:pPr>
        <w:jc w:val="both"/>
        <w:rPr>
          <w:rFonts w:ascii="Segoe UI Emoji" w:hAnsi="Segoe UI Emoji" w:cs="Segoe UI Emoji"/>
          <w:color w:val="EE0000"/>
        </w:rPr>
      </w:pPr>
    </w:p>
    <w:tbl>
      <w:tblPr>
        <w:tblW w:w="9493" w:type="dxa"/>
        <w:jc w:val="center"/>
        <w:tblCellMar>
          <w:left w:w="70" w:type="dxa"/>
          <w:right w:w="70" w:type="dxa"/>
        </w:tblCellMar>
        <w:tblLook w:val="04A0" w:firstRow="1" w:lastRow="0" w:firstColumn="1" w:lastColumn="0" w:noHBand="0" w:noVBand="1"/>
      </w:tblPr>
      <w:tblGrid>
        <w:gridCol w:w="442"/>
        <w:gridCol w:w="1254"/>
        <w:gridCol w:w="709"/>
        <w:gridCol w:w="992"/>
        <w:gridCol w:w="2127"/>
        <w:gridCol w:w="3969"/>
      </w:tblGrid>
      <w:tr w:rsidR="00A95B17" w:rsidRPr="006E6522" w14:paraId="223F31BD" w14:textId="7203EE24" w:rsidTr="00E14880">
        <w:trPr>
          <w:trHeight w:val="397"/>
          <w:tblHeader/>
          <w:jc w:val="center"/>
        </w:trPr>
        <w:tc>
          <w:tcPr>
            <w:tcW w:w="442"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5B108C6" w14:textId="77777777" w:rsidR="00A95B17" w:rsidRPr="006E6522" w:rsidRDefault="00A95B17" w:rsidP="00670D71">
            <w:pPr>
              <w:jc w:val="center"/>
              <w:rPr>
                <w:rFonts w:asciiTheme="minorHAnsi" w:hAnsiTheme="minorHAnsi" w:cstheme="minorHAnsi"/>
                <w:b/>
                <w:bCs/>
                <w:sz w:val="22"/>
                <w:szCs w:val="22"/>
              </w:rPr>
            </w:pPr>
            <w:r w:rsidRPr="006E6522">
              <w:rPr>
                <w:rFonts w:asciiTheme="minorHAnsi" w:hAnsiTheme="minorHAnsi" w:cstheme="minorHAnsi"/>
                <w:b/>
                <w:bCs/>
                <w:sz w:val="22"/>
                <w:szCs w:val="22"/>
              </w:rPr>
              <w:t>N </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3AA6561" w14:textId="77777777" w:rsidR="00A95B17" w:rsidRPr="006E6522" w:rsidRDefault="00A95B17" w:rsidP="00670D71">
            <w:pPr>
              <w:jc w:val="center"/>
              <w:rPr>
                <w:rFonts w:asciiTheme="minorHAnsi" w:hAnsiTheme="minorHAnsi" w:cstheme="minorHAnsi"/>
                <w:b/>
                <w:bCs/>
                <w:sz w:val="22"/>
                <w:szCs w:val="22"/>
              </w:rPr>
            </w:pPr>
            <w:r w:rsidRPr="006E6522">
              <w:rPr>
                <w:rFonts w:asciiTheme="minorHAnsi" w:hAnsiTheme="minorHAnsi" w:cstheme="minorHAnsi"/>
                <w:b/>
                <w:bCs/>
                <w:sz w:val="22"/>
                <w:szCs w:val="22"/>
              </w:rPr>
              <w:t>Commune</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AFFFEBA" w14:textId="77777777" w:rsidR="00A95B17" w:rsidRPr="006E6522" w:rsidRDefault="00A95B17" w:rsidP="00670D71">
            <w:pPr>
              <w:jc w:val="center"/>
              <w:rPr>
                <w:rFonts w:asciiTheme="minorHAnsi" w:hAnsiTheme="minorHAnsi" w:cstheme="minorHAnsi"/>
                <w:b/>
                <w:bCs/>
                <w:sz w:val="22"/>
                <w:szCs w:val="22"/>
              </w:rPr>
            </w:pPr>
            <w:r w:rsidRPr="006E6522">
              <w:rPr>
                <w:rFonts w:asciiTheme="minorHAnsi" w:hAnsiTheme="minorHAnsi" w:cstheme="minorHAnsi"/>
                <w:b/>
                <w:bCs/>
                <w:sz w:val="22"/>
                <w:szCs w:val="22"/>
              </w:rPr>
              <w:t>Lot</w:t>
            </w:r>
          </w:p>
        </w:tc>
        <w:tc>
          <w:tcPr>
            <w:tcW w:w="7088"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BD3BE23" w14:textId="364EBDF9" w:rsidR="00A95B17" w:rsidRPr="006E6522" w:rsidRDefault="00A95B17" w:rsidP="00670D71">
            <w:pPr>
              <w:jc w:val="center"/>
              <w:rPr>
                <w:rFonts w:asciiTheme="minorHAnsi" w:hAnsiTheme="minorHAnsi" w:cstheme="minorHAnsi"/>
                <w:b/>
                <w:bCs/>
                <w:sz w:val="22"/>
                <w:szCs w:val="22"/>
              </w:rPr>
            </w:pPr>
            <w:r w:rsidRPr="006E6522">
              <w:rPr>
                <w:rFonts w:asciiTheme="minorHAnsi" w:hAnsiTheme="minorHAnsi" w:cstheme="minorHAnsi"/>
                <w:b/>
                <w:bCs/>
                <w:sz w:val="22"/>
                <w:szCs w:val="22"/>
              </w:rPr>
              <w:t>CRI</w:t>
            </w:r>
          </w:p>
        </w:tc>
      </w:tr>
      <w:tr w:rsidR="00C84181" w:rsidRPr="006E6522" w14:paraId="38291107" w14:textId="2531FD4A" w:rsidTr="00E14880">
        <w:trPr>
          <w:trHeight w:val="397"/>
          <w:jc w:val="center"/>
        </w:trPr>
        <w:tc>
          <w:tcPr>
            <w:tcW w:w="442"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D63F633" w14:textId="77777777" w:rsidR="00C84181" w:rsidRPr="006E6522" w:rsidRDefault="00C84181" w:rsidP="00C84181">
            <w:pPr>
              <w:rPr>
                <w:rFonts w:asciiTheme="minorHAnsi" w:hAnsiTheme="minorHAnsi" w:cstheme="minorHAnsi"/>
                <w:b/>
                <w:bCs/>
                <w:sz w:val="22"/>
                <w:szCs w:val="22"/>
              </w:rPr>
            </w:pPr>
          </w:p>
        </w:tc>
        <w:tc>
          <w:tcPr>
            <w:tcW w:w="1254"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E8FADD" w14:textId="77777777" w:rsidR="00C84181" w:rsidRPr="006E6522" w:rsidRDefault="00C84181" w:rsidP="00C84181">
            <w:pPr>
              <w:rPr>
                <w:rFonts w:asciiTheme="minorHAnsi" w:hAnsiTheme="minorHAnsi" w:cstheme="minorHAnsi"/>
                <w:b/>
                <w:bCs/>
                <w:sz w:val="22"/>
                <w:szCs w:val="22"/>
              </w:rPr>
            </w:pPr>
          </w:p>
        </w:tc>
        <w:tc>
          <w:tcPr>
            <w:tcW w:w="709" w:type="dxa"/>
            <w:vMerge/>
            <w:tcBorders>
              <w:top w:val="single" w:sz="4" w:space="0" w:color="auto"/>
              <w:left w:val="single" w:sz="4" w:space="0" w:color="auto"/>
              <w:bottom w:val="single" w:sz="4" w:space="0" w:color="auto"/>
              <w:right w:val="single" w:sz="4" w:space="0" w:color="auto"/>
            </w:tcBorders>
            <w:shd w:val="clear" w:color="auto" w:fill="C6D9F1" w:themeFill="text2" w:themeFillTint="33"/>
          </w:tcPr>
          <w:p w14:paraId="3AECBF56" w14:textId="77777777" w:rsidR="00C84181" w:rsidRPr="006E6522" w:rsidRDefault="00C84181" w:rsidP="00C84181">
            <w:pPr>
              <w:jc w:val="center"/>
              <w:rPr>
                <w:rFonts w:asciiTheme="minorHAnsi" w:hAnsiTheme="minorHAnsi" w:cstheme="minorHAnsi"/>
                <w:b/>
                <w:bCs/>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77511EC" w14:textId="77777777" w:rsidR="00C84181" w:rsidRPr="006E6522" w:rsidRDefault="00C84181" w:rsidP="00C84181">
            <w:pPr>
              <w:jc w:val="center"/>
              <w:rPr>
                <w:rFonts w:asciiTheme="minorHAnsi" w:hAnsiTheme="minorHAnsi" w:cstheme="minorHAnsi"/>
                <w:b/>
                <w:bCs/>
                <w:sz w:val="22"/>
                <w:szCs w:val="22"/>
              </w:rPr>
            </w:pPr>
            <w:r w:rsidRPr="006E6522">
              <w:rPr>
                <w:rFonts w:asciiTheme="minorHAnsi" w:hAnsiTheme="minorHAnsi" w:cstheme="minorHAnsi"/>
                <w:b/>
                <w:bCs/>
                <w:sz w:val="22"/>
                <w:szCs w:val="22"/>
              </w:rPr>
              <w:t>Nombre</w:t>
            </w:r>
          </w:p>
        </w:tc>
        <w:tc>
          <w:tcPr>
            <w:tcW w:w="212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13D4FBE" w14:textId="77777777" w:rsidR="00C84181" w:rsidRPr="006E6522" w:rsidRDefault="00C84181" w:rsidP="00C84181">
            <w:pPr>
              <w:jc w:val="center"/>
              <w:rPr>
                <w:rFonts w:asciiTheme="minorHAnsi" w:hAnsiTheme="minorHAnsi" w:cstheme="minorHAnsi"/>
                <w:b/>
                <w:bCs/>
                <w:sz w:val="22"/>
                <w:szCs w:val="22"/>
              </w:rPr>
            </w:pPr>
            <w:r w:rsidRPr="006E6522">
              <w:rPr>
                <w:rFonts w:asciiTheme="minorHAnsi" w:hAnsiTheme="minorHAnsi" w:cstheme="minorHAnsi"/>
                <w:b/>
                <w:bCs/>
                <w:sz w:val="22"/>
                <w:szCs w:val="22"/>
              </w:rPr>
              <w:t>Dénomination</w:t>
            </w:r>
          </w:p>
        </w:tc>
        <w:tc>
          <w:tcPr>
            <w:tcW w:w="396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9CEB8AF" w14:textId="412DD752" w:rsidR="00C84181" w:rsidRPr="006E6522" w:rsidRDefault="00C84181" w:rsidP="00C84181">
            <w:pPr>
              <w:jc w:val="center"/>
              <w:rPr>
                <w:rFonts w:asciiTheme="minorHAnsi" w:hAnsiTheme="minorHAnsi" w:cstheme="minorHAnsi"/>
                <w:b/>
                <w:bCs/>
                <w:sz w:val="22"/>
                <w:szCs w:val="22"/>
              </w:rPr>
            </w:pPr>
            <w:r w:rsidRPr="00511EBA">
              <w:rPr>
                <w:rFonts w:asciiTheme="minorHAnsi" w:hAnsiTheme="minorHAnsi" w:cstheme="minorHAnsi"/>
                <w:b/>
                <w:bCs/>
                <w:sz w:val="22"/>
                <w:szCs w:val="22"/>
              </w:rPr>
              <w:t>Localisation</w:t>
            </w:r>
          </w:p>
        </w:tc>
      </w:tr>
      <w:tr w:rsidR="00E14880" w:rsidRPr="006E6522" w14:paraId="477D01D7" w14:textId="5A8FB8E9" w:rsidTr="00E14880">
        <w:trPr>
          <w:trHeight w:val="283"/>
          <w:jc w:val="center"/>
        </w:trPr>
        <w:tc>
          <w:tcPr>
            <w:tcW w:w="442" w:type="dxa"/>
            <w:tcBorders>
              <w:top w:val="single" w:sz="4" w:space="0" w:color="auto"/>
              <w:left w:val="single" w:sz="8" w:space="0" w:color="auto"/>
              <w:bottom w:val="dotDotDash" w:sz="4" w:space="0" w:color="auto"/>
              <w:right w:val="single" w:sz="8" w:space="0" w:color="auto"/>
            </w:tcBorders>
            <w:vAlign w:val="center"/>
            <w:hideMark/>
          </w:tcPr>
          <w:p w14:paraId="1A7F0DB1"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w:t>
            </w:r>
          </w:p>
        </w:tc>
        <w:tc>
          <w:tcPr>
            <w:tcW w:w="1254" w:type="dxa"/>
            <w:vMerge w:val="restart"/>
            <w:tcBorders>
              <w:top w:val="single" w:sz="4" w:space="0" w:color="auto"/>
              <w:left w:val="single" w:sz="8" w:space="0" w:color="auto"/>
              <w:bottom w:val="single" w:sz="8" w:space="0" w:color="000000"/>
              <w:right w:val="single" w:sz="8" w:space="0" w:color="auto"/>
            </w:tcBorders>
            <w:vAlign w:val="center"/>
            <w:hideMark/>
          </w:tcPr>
          <w:p w14:paraId="173CF21B" w14:textId="77777777" w:rsidR="00E14880" w:rsidRPr="006E6522" w:rsidRDefault="00E14880" w:rsidP="00E14880">
            <w:pPr>
              <w:jc w:val="center"/>
              <w:rPr>
                <w:rFonts w:asciiTheme="minorHAnsi" w:hAnsiTheme="minorHAnsi" w:cstheme="minorHAnsi"/>
                <w:color w:val="000000"/>
                <w:sz w:val="22"/>
                <w:szCs w:val="22"/>
              </w:rPr>
            </w:pPr>
            <w:proofErr w:type="spellStart"/>
            <w:r w:rsidRPr="006E6522">
              <w:rPr>
                <w:rFonts w:asciiTheme="minorHAnsi" w:hAnsiTheme="minorHAnsi" w:cstheme="minorHAnsi"/>
                <w:color w:val="000000"/>
                <w:sz w:val="22"/>
                <w:szCs w:val="22"/>
              </w:rPr>
              <w:t>Tône</w:t>
            </w:r>
            <w:proofErr w:type="spellEnd"/>
            <w:r w:rsidRPr="006E6522">
              <w:rPr>
                <w:rFonts w:asciiTheme="minorHAnsi" w:hAnsiTheme="minorHAnsi" w:cstheme="minorHAnsi"/>
                <w:color w:val="000000"/>
                <w:sz w:val="22"/>
                <w:szCs w:val="22"/>
              </w:rPr>
              <w:t xml:space="preserve"> 1</w:t>
            </w:r>
          </w:p>
        </w:tc>
        <w:tc>
          <w:tcPr>
            <w:tcW w:w="709" w:type="dxa"/>
            <w:vMerge w:val="restart"/>
            <w:tcBorders>
              <w:top w:val="single" w:sz="4" w:space="0" w:color="auto"/>
              <w:left w:val="single" w:sz="8" w:space="0" w:color="auto"/>
              <w:right w:val="single" w:sz="8" w:space="0" w:color="auto"/>
            </w:tcBorders>
            <w:vAlign w:val="center"/>
          </w:tcPr>
          <w:p w14:paraId="1820AF22"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Lot 2</w:t>
            </w:r>
          </w:p>
        </w:tc>
        <w:tc>
          <w:tcPr>
            <w:tcW w:w="992" w:type="dxa"/>
            <w:vMerge w:val="restart"/>
            <w:tcBorders>
              <w:top w:val="single" w:sz="4" w:space="0" w:color="auto"/>
              <w:left w:val="single" w:sz="8" w:space="0" w:color="auto"/>
              <w:bottom w:val="single" w:sz="8" w:space="0" w:color="000000"/>
              <w:right w:val="single" w:sz="8" w:space="0" w:color="auto"/>
            </w:tcBorders>
            <w:vAlign w:val="center"/>
            <w:hideMark/>
          </w:tcPr>
          <w:p w14:paraId="38EB5D1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5</w:t>
            </w:r>
          </w:p>
        </w:tc>
        <w:tc>
          <w:tcPr>
            <w:tcW w:w="2127" w:type="dxa"/>
            <w:tcBorders>
              <w:top w:val="single" w:sz="4" w:space="0" w:color="auto"/>
              <w:left w:val="nil"/>
              <w:bottom w:val="nil"/>
              <w:right w:val="single" w:sz="8" w:space="0" w:color="auto"/>
            </w:tcBorders>
            <w:vAlign w:val="center"/>
            <w:hideMark/>
          </w:tcPr>
          <w:p w14:paraId="385F9FAA"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NASSABLE</w:t>
            </w:r>
          </w:p>
        </w:tc>
        <w:tc>
          <w:tcPr>
            <w:tcW w:w="3969" w:type="dxa"/>
            <w:tcBorders>
              <w:top w:val="single" w:sz="4" w:space="0" w:color="auto"/>
              <w:left w:val="nil"/>
              <w:bottom w:val="nil"/>
              <w:right w:val="single" w:sz="8" w:space="0" w:color="auto"/>
            </w:tcBorders>
            <w:vAlign w:val="center"/>
          </w:tcPr>
          <w:p w14:paraId="56B5AA58" w14:textId="2D2B9AB5"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rPr>
              <w:t>Latitude : 10.890011 Longitude : 0.184781</w:t>
            </w:r>
          </w:p>
        </w:tc>
      </w:tr>
      <w:tr w:rsidR="00E14880" w:rsidRPr="006E6522" w14:paraId="456FA267" w14:textId="1254DACC"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21BC8114"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w:t>
            </w:r>
          </w:p>
        </w:tc>
        <w:tc>
          <w:tcPr>
            <w:tcW w:w="1254" w:type="dxa"/>
            <w:vMerge/>
            <w:tcBorders>
              <w:top w:val="nil"/>
              <w:left w:val="single" w:sz="8" w:space="0" w:color="auto"/>
              <w:bottom w:val="single" w:sz="8" w:space="0" w:color="000000"/>
              <w:right w:val="single" w:sz="8" w:space="0" w:color="auto"/>
            </w:tcBorders>
            <w:vAlign w:val="center"/>
            <w:hideMark/>
          </w:tcPr>
          <w:p w14:paraId="57B0AC4A"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2FCE6C6C"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1D224766" w14:textId="77777777" w:rsidR="00E14880" w:rsidRPr="006E6522" w:rsidRDefault="00E14880" w:rsidP="00E14880">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4719D791"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BODJOPAL</w:t>
            </w:r>
          </w:p>
        </w:tc>
        <w:tc>
          <w:tcPr>
            <w:tcW w:w="3969" w:type="dxa"/>
            <w:tcBorders>
              <w:top w:val="dotDotDash" w:sz="4" w:space="0" w:color="auto"/>
              <w:left w:val="nil"/>
              <w:bottom w:val="dotDotDash" w:sz="4" w:space="0" w:color="auto"/>
              <w:right w:val="single" w:sz="8" w:space="0" w:color="auto"/>
            </w:tcBorders>
            <w:vAlign w:val="center"/>
          </w:tcPr>
          <w:p w14:paraId="5C5A7C01" w14:textId="7395EE85"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rPr>
              <w:t>Latitude : 10.874083 Longitude : 0.206808</w:t>
            </w:r>
          </w:p>
        </w:tc>
      </w:tr>
      <w:tr w:rsidR="00E14880" w:rsidRPr="006E6522" w14:paraId="5D017AFF" w14:textId="16541F89"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66B62341"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3</w:t>
            </w:r>
          </w:p>
        </w:tc>
        <w:tc>
          <w:tcPr>
            <w:tcW w:w="1254" w:type="dxa"/>
            <w:vMerge/>
            <w:tcBorders>
              <w:top w:val="nil"/>
              <w:left w:val="single" w:sz="8" w:space="0" w:color="auto"/>
              <w:bottom w:val="single" w:sz="8" w:space="0" w:color="000000"/>
              <w:right w:val="single" w:sz="8" w:space="0" w:color="auto"/>
            </w:tcBorders>
            <w:vAlign w:val="center"/>
            <w:hideMark/>
          </w:tcPr>
          <w:p w14:paraId="74736CA5"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0B1BF5B3"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4AAD7BF7"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7C798573"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KOBONLOUAGA</w:t>
            </w:r>
          </w:p>
        </w:tc>
        <w:tc>
          <w:tcPr>
            <w:tcW w:w="3969" w:type="dxa"/>
            <w:tcBorders>
              <w:top w:val="nil"/>
              <w:left w:val="nil"/>
              <w:bottom w:val="dotDotDash" w:sz="4" w:space="0" w:color="auto"/>
              <w:right w:val="single" w:sz="8" w:space="0" w:color="auto"/>
            </w:tcBorders>
            <w:vAlign w:val="center"/>
          </w:tcPr>
          <w:p w14:paraId="344A9733" w14:textId="1774AE74"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rPr>
              <w:t>Latitude : 10.872788 Longitude :</w:t>
            </w:r>
            <w:r w:rsidR="00540DEF">
              <w:rPr>
                <w:rFonts w:ascii="Calibri" w:hAnsi="Calibri" w:cs="Calibri"/>
                <w:color w:val="000000"/>
                <w:sz w:val="22"/>
                <w:szCs w:val="22"/>
              </w:rPr>
              <w:t xml:space="preserve"> </w:t>
            </w:r>
            <w:r>
              <w:rPr>
                <w:rFonts w:ascii="Calibri" w:hAnsi="Calibri" w:cs="Calibri"/>
                <w:color w:val="000000"/>
                <w:sz w:val="22"/>
                <w:szCs w:val="22"/>
              </w:rPr>
              <w:t>0.190813</w:t>
            </w:r>
          </w:p>
        </w:tc>
      </w:tr>
      <w:tr w:rsidR="00E14880" w:rsidRPr="006E6522" w14:paraId="2ADEDA98" w14:textId="2C973D7F"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1CD869F9"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4</w:t>
            </w:r>
          </w:p>
        </w:tc>
        <w:tc>
          <w:tcPr>
            <w:tcW w:w="1254" w:type="dxa"/>
            <w:vMerge/>
            <w:tcBorders>
              <w:top w:val="nil"/>
              <w:left w:val="single" w:sz="8" w:space="0" w:color="auto"/>
              <w:bottom w:val="single" w:sz="8" w:space="0" w:color="000000"/>
              <w:right w:val="single" w:sz="8" w:space="0" w:color="auto"/>
            </w:tcBorders>
            <w:vAlign w:val="center"/>
            <w:hideMark/>
          </w:tcPr>
          <w:p w14:paraId="3566270F"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2AF54DBB"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1FB3CC43"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4FAFEB33"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WOROGOU</w:t>
            </w:r>
          </w:p>
        </w:tc>
        <w:tc>
          <w:tcPr>
            <w:tcW w:w="3969" w:type="dxa"/>
            <w:tcBorders>
              <w:top w:val="nil"/>
              <w:left w:val="nil"/>
              <w:bottom w:val="dotDotDash" w:sz="4" w:space="0" w:color="auto"/>
              <w:right w:val="single" w:sz="8" w:space="0" w:color="auto"/>
            </w:tcBorders>
            <w:vAlign w:val="center"/>
          </w:tcPr>
          <w:p w14:paraId="411EECEE" w14:textId="2F66D7E1"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rPr>
              <w:t>Latitude : 10.851233 Longitude :</w:t>
            </w:r>
            <w:r w:rsidR="00540DEF">
              <w:rPr>
                <w:rFonts w:ascii="Calibri" w:hAnsi="Calibri" w:cs="Calibri"/>
                <w:color w:val="000000"/>
                <w:sz w:val="22"/>
                <w:szCs w:val="22"/>
              </w:rPr>
              <w:t xml:space="preserve"> </w:t>
            </w:r>
            <w:r>
              <w:rPr>
                <w:rFonts w:ascii="Calibri" w:hAnsi="Calibri" w:cs="Calibri"/>
                <w:color w:val="000000"/>
                <w:sz w:val="22"/>
                <w:szCs w:val="22"/>
              </w:rPr>
              <w:t>0.198806</w:t>
            </w:r>
          </w:p>
        </w:tc>
      </w:tr>
      <w:tr w:rsidR="00E14880" w:rsidRPr="006E6522" w14:paraId="0F4940B7" w14:textId="5A743E5A" w:rsidTr="00E14880">
        <w:trPr>
          <w:trHeight w:val="283"/>
          <w:jc w:val="center"/>
        </w:trPr>
        <w:tc>
          <w:tcPr>
            <w:tcW w:w="442" w:type="dxa"/>
            <w:tcBorders>
              <w:top w:val="nil"/>
              <w:left w:val="single" w:sz="8" w:space="0" w:color="auto"/>
              <w:bottom w:val="single" w:sz="8" w:space="0" w:color="auto"/>
              <w:right w:val="single" w:sz="8" w:space="0" w:color="auto"/>
            </w:tcBorders>
            <w:vAlign w:val="center"/>
            <w:hideMark/>
          </w:tcPr>
          <w:p w14:paraId="4274D59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5</w:t>
            </w:r>
          </w:p>
        </w:tc>
        <w:tc>
          <w:tcPr>
            <w:tcW w:w="1254" w:type="dxa"/>
            <w:vMerge/>
            <w:tcBorders>
              <w:top w:val="nil"/>
              <w:left w:val="single" w:sz="8" w:space="0" w:color="auto"/>
              <w:bottom w:val="single" w:sz="8" w:space="0" w:color="000000"/>
              <w:right w:val="single" w:sz="8" w:space="0" w:color="auto"/>
            </w:tcBorders>
            <w:vAlign w:val="center"/>
            <w:hideMark/>
          </w:tcPr>
          <w:p w14:paraId="173373BA"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bottom w:val="single" w:sz="8" w:space="0" w:color="000000"/>
              <w:right w:val="single" w:sz="8" w:space="0" w:color="auto"/>
            </w:tcBorders>
            <w:vAlign w:val="center"/>
          </w:tcPr>
          <w:p w14:paraId="2BEB66EF"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00D8B9CB"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single" w:sz="8" w:space="0" w:color="auto"/>
              <w:right w:val="single" w:sz="8" w:space="0" w:color="auto"/>
            </w:tcBorders>
            <w:vAlign w:val="center"/>
            <w:hideMark/>
          </w:tcPr>
          <w:p w14:paraId="155C417E"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DAPAONGKPERGOU</w:t>
            </w:r>
          </w:p>
        </w:tc>
        <w:tc>
          <w:tcPr>
            <w:tcW w:w="3969" w:type="dxa"/>
            <w:tcBorders>
              <w:top w:val="nil"/>
              <w:left w:val="nil"/>
              <w:bottom w:val="single" w:sz="8" w:space="0" w:color="auto"/>
              <w:right w:val="single" w:sz="8" w:space="0" w:color="auto"/>
            </w:tcBorders>
            <w:vAlign w:val="center"/>
          </w:tcPr>
          <w:p w14:paraId="3888DF02" w14:textId="479A5919"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rPr>
              <w:t xml:space="preserve">Latitude : </w:t>
            </w:r>
            <w:r w:rsidR="00540DEF">
              <w:rPr>
                <w:rFonts w:ascii="Calibri" w:hAnsi="Calibri" w:cs="Calibri"/>
                <w:color w:val="000000"/>
                <w:sz w:val="22"/>
                <w:szCs w:val="22"/>
              </w:rPr>
              <w:t>10</w:t>
            </w:r>
            <w:r w:rsidR="007622B7">
              <w:rPr>
                <w:rFonts w:ascii="Calibri" w:hAnsi="Calibri" w:cs="Calibri"/>
                <w:color w:val="000000"/>
                <w:sz w:val="22"/>
                <w:szCs w:val="22"/>
              </w:rPr>
              <w:t>.</w:t>
            </w:r>
            <w:r w:rsidR="00540DEF">
              <w:rPr>
                <w:rFonts w:ascii="Calibri" w:hAnsi="Calibri" w:cs="Calibri"/>
                <w:color w:val="000000"/>
                <w:sz w:val="22"/>
                <w:szCs w:val="22"/>
              </w:rPr>
              <w:t>84743 Longitude</w:t>
            </w:r>
            <w:r>
              <w:rPr>
                <w:rFonts w:ascii="Calibri" w:hAnsi="Calibri" w:cs="Calibri"/>
                <w:color w:val="000000"/>
                <w:sz w:val="22"/>
                <w:szCs w:val="22"/>
              </w:rPr>
              <w:t> :</w:t>
            </w:r>
            <w:r w:rsidR="007622B7">
              <w:rPr>
                <w:rFonts w:ascii="Calibri" w:hAnsi="Calibri" w:cs="Calibri"/>
                <w:color w:val="000000"/>
                <w:sz w:val="22"/>
                <w:szCs w:val="22"/>
              </w:rPr>
              <w:t xml:space="preserve"> </w:t>
            </w:r>
            <w:r>
              <w:rPr>
                <w:rFonts w:ascii="Calibri" w:hAnsi="Calibri" w:cs="Calibri"/>
                <w:color w:val="000000"/>
                <w:sz w:val="22"/>
                <w:szCs w:val="22"/>
              </w:rPr>
              <w:t>0.215954</w:t>
            </w:r>
          </w:p>
        </w:tc>
      </w:tr>
      <w:tr w:rsidR="007622B7" w:rsidRPr="006E6522" w14:paraId="29262164" w14:textId="75E0212C" w:rsidTr="005E2418">
        <w:trPr>
          <w:trHeight w:val="283"/>
          <w:jc w:val="center"/>
        </w:trPr>
        <w:tc>
          <w:tcPr>
            <w:tcW w:w="442" w:type="dxa"/>
            <w:tcBorders>
              <w:top w:val="nil"/>
              <w:left w:val="single" w:sz="8" w:space="0" w:color="auto"/>
              <w:bottom w:val="nil"/>
              <w:right w:val="single" w:sz="8" w:space="0" w:color="auto"/>
            </w:tcBorders>
            <w:vAlign w:val="center"/>
            <w:hideMark/>
          </w:tcPr>
          <w:p w14:paraId="08446578"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6</w:t>
            </w:r>
          </w:p>
        </w:tc>
        <w:tc>
          <w:tcPr>
            <w:tcW w:w="1254" w:type="dxa"/>
            <w:vMerge w:val="restart"/>
            <w:tcBorders>
              <w:top w:val="nil"/>
              <w:left w:val="single" w:sz="8" w:space="0" w:color="auto"/>
              <w:bottom w:val="single" w:sz="8" w:space="0" w:color="000000"/>
              <w:right w:val="single" w:sz="8" w:space="0" w:color="auto"/>
            </w:tcBorders>
            <w:vAlign w:val="center"/>
            <w:hideMark/>
          </w:tcPr>
          <w:p w14:paraId="42F5522C" w14:textId="77777777" w:rsidR="007622B7" w:rsidRPr="006E6522" w:rsidRDefault="007622B7" w:rsidP="007622B7">
            <w:pPr>
              <w:jc w:val="center"/>
              <w:rPr>
                <w:rFonts w:asciiTheme="minorHAnsi" w:hAnsiTheme="minorHAnsi" w:cstheme="minorHAnsi"/>
                <w:color w:val="000000"/>
                <w:sz w:val="22"/>
                <w:szCs w:val="22"/>
              </w:rPr>
            </w:pPr>
            <w:proofErr w:type="spellStart"/>
            <w:r w:rsidRPr="006E6522">
              <w:rPr>
                <w:rFonts w:asciiTheme="minorHAnsi" w:hAnsiTheme="minorHAnsi" w:cstheme="minorHAnsi"/>
                <w:color w:val="000000"/>
                <w:sz w:val="22"/>
                <w:szCs w:val="22"/>
              </w:rPr>
              <w:t>Kozah</w:t>
            </w:r>
            <w:proofErr w:type="spellEnd"/>
            <w:r w:rsidRPr="006E6522">
              <w:rPr>
                <w:rFonts w:asciiTheme="minorHAnsi" w:hAnsiTheme="minorHAnsi" w:cstheme="minorHAnsi"/>
                <w:color w:val="000000"/>
                <w:sz w:val="22"/>
                <w:szCs w:val="22"/>
              </w:rPr>
              <w:t xml:space="preserve"> 1</w:t>
            </w:r>
          </w:p>
        </w:tc>
        <w:tc>
          <w:tcPr>
            <w:tcW w:w="709" w:type="dxa"/>
            <w:vMerge w:val="restart"/>
            <w:tcBorders>
              <w:top w:val="nil"/>
              <w:left w:val="single" w:sz="8" w:space="0" w:color="auto"/>
              <w:right w:val="single" w:sz="8" w:space="0" w:color="auto"/>
            </w:tcBorders>
            <w:vAlign w:val="center"/>
          </w:tcPr>
          <w:p w14:paraId="585E2C33"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Lot 2</w:t>
            </w:r>
          </w:p>
        </w:tc>
        <w:tc>
          <w:tcPr>
            <w:tcW w:w="992" w:type="dxa"/>
            <w:vMerge w:val="restart"/>
            <w:tcBorders>
              <w:top w:val="nil"/>
              <w:left w:val="single" w:sz="8" w:space="0" w:color="auto"/>
              <w:bottom w:val="single" w:sz="8" w:space="0" w:color="000000"/>
              <w:right w:val="single" w:sz="8" w:space="0" w:color="auto"/>
            </w:tcBorders>
            <w:vAlign w:val="center"/>
            <w:hideMark/>
          </w:tcPr>
          <w:p w14:paraId="2FD28A54"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7</w:t>
            </w:r>
          </w:p>
        </w:tc>
        <w:tc>
          <w:tcPr>
            <w:tcW w:w="2127" w:type="dxa"/>
            <w:tcBorders>
              <w:top w:val="nil"/>
              <w:left w:val="nil"/>
              <w:bottom w:val="nil"/>
              <w:right w:val="single" w:sz="8" w:space="0" w:color="auto"/>
            </w:tcBorders>
            <w:vAlign w:val="center"/>
            <w:hideMark/>
          </w:tcPr>
          <w:p w14:paraId="3B117E46"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POUDE</w:t>
            </w:r>
          </w:p>
        </w:tc>
        <w:tc>
          <w:tcPr>
            <w:tcW w:w="3969" w:type="dxa"/>
            <w:tcBorders>
              <w:top w:val="nil"/>
              <w:left w:val="nil"/>
              <w:bottom w:val="nil"/>
              <w:right w:val="single" w:sz="8" w:space="0" w:color="auto"/>
            </w:tcBorders>
          </w:tcPr>
          <w:p w14:paraId="32657FD5" w14:textId="67EAB3FD"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59080 Longitude : 0</w:t>
            </w:r>
            <w:r>
              <w:rPr>
                <w:rFonts w:ascii="Calibri" w:hAnsi="Calibri" w:cs="Calibri"/>
                <w:color w:val="000000"/>
                <w:sz w:val="22"/>
                <w:szCs w:val="22"/>
              </w:rPr>
              <w:t>.</w:t>
            </w:r>
            <w:r w:rsidRPr="007622B7">
              <w:rPr>
                <w:rFonts w:ascii="Calibri" w:hAnsi="Calibri" w:cs="Calibri"/>
                <w:color w:val="000000"/>
                <w:sz w:val="22"/>
                <w:szCs w:val="22"/>
              </w:rPr>
              <w:t>299320</w:t>
            </w:r>
          </w:p>
        </w:tc>
      </w:tr>
      <w:tr w:rsidR="007622B7" w:rsidRPr="006E6522" w14:paraId="4AA7FC38" w14:textId="7AE5E91D" w:rsidTr="005E2418">
        <w:trPr>
          <w:trHeight w:val="283"/>
          <w:jc w:val="center"/>
        </w:trPr>
        <w:tc>
          <w:tcPr>
            <w:tcW w:w="442" w:type="dxa"/>
            <w:tcBorders>
              <w:top w:val="dotDotDash" w:sz="4" w:space="0" w:color="auto"/>
              <w:left w:val="single" w:sz="8" w:space="0" w:color="auto"/>
              <w:bottom w:val="nil"/>
              <w:right w:val="single" w:sz="8" w:space="0" w:color="auto"/>
            </w:tcBorders>
            <w:vAlign w:val="center"/>
            <w:hideMark/>
          </w:tcPr>
          <w:p w14:paraId="36DBCAA0"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7</w:t>
            </w:r>
          </w:p>
        </w:tc>
        <w:tc>
          <w:tcPr>
            <w:tcW w:w="1254" w:type="dxa"/>
            <w:vMerge/>
            <w:tcBorders>
              <w:top w:val="nil"/>
              <w:left w:val="single" w:sz="8" w:space="0" w:color="auto"/>
              <w:bottom w:val="single" w:sz="8" w:space="0" w:color="000000"/>
              <w:right w:val="single" w:sz="8" w:space="0" w:color="auto"/>
            </w:tcBorders>
            <w:vAlign w:val="center"/>
            <w:hideMark/>
          </w:tcPr>
          <w:p w14:paraId="28F9390A" w14:textId="77777777" w:rsidR="007622B7" w:rsidRPr="006E6522" w:rsidRDefault="007622B7" w:rsidP="007622B7">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7C0DF119" w14:textId="77777777" w:rsidR="007622B7" w:rsidRPr="006E6522" w:rsidRDefault="007622B7" w:rsidP="007622B7">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3DE73C53" w14:textId="77777777" w:rsidR="007622B7" w:rsidRPr="006E6522" w:rsidRDefault="007622B7" w:rsidP="007622B7">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6B0219E3"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TCHALOUDE</w:t>
            </w:r>
          </w:p>
        </w:tc>
        <w:tc>
          <w:tcPr>
            <w:tcW w:w="3969" w:type="dxa"/>
            <w:tcBorders>
              <w:top w:val="dotDotDash" w:sz="4" w:space="0" w:color="auto"/>
              <w:left w:val="nil"/>
              <w:bottom w:val="dotDotDash" w:sz="4" w:space="0" w:color="auto"/>
              <w:right w:val="single" w:sz="8" w:space="0" w:color="auto"/>
            </w:tcBorders>
          </w:tcPr>
          <w:p w14:paraId="612CFC76" w14:textId="3207E3ED"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58242 Longitude : 0</w:t>
            </w:r>
            <w:r>
              <w:rPr>
                <w:rFonts w:ascii="Calibri" w:hAnsi="Calibri" w:cs="Calibri"/>
                <w:color w:val="000000"/>
                <w:sz w:val="22"/>
                <w:szCs w:val="22"/>
              </w:rPr>
              <w:t>.</w:t>
            </w:r>
            <w:r w:rsidRPr="007622B7">
              <w:rPr>
                <w:rFonts w:ascii="Calibri" w:hAnsi="Calibri" w:cs="Calibri"/>
                <w:color w:val="000000"/>
                <w:sz w:val="22"/>
                <w:szCs w:val="22"/>
              </w:rPr>
              <w:t>301631</w:t>
            </w:r>
          </w:p>
        </w:tc>
      </w:tr>
      <w:tr w:rsidR="007622B7" w:rsidRPr="006E6522" w14:paraId="42E1030E" w14:textId="15DE2FAF" w:rsidTr="005E2418">
        <w:trPr>
          <w:trHeight w:val="283"/>
          <w:jc w:val="center"/>
        </w:trPr>
        <w:tc>
          <w:tcPr>
            <w:tcW w:w="442" w:type="dxa"/>
            <w:tcBorders>
              <w:top w:val="dotDotDash" w:sz="4" w:space="0" w:color="auto"/>
              <w:left w:val="single" w:sz="8" w:space="0" w:color="auto"/>
              <w:bottom w:val="dotDotDash" w:sz="4" w:space="0" w:color="auto"/>
              <w:right w:val="single" w:sz="8" w:space="0" w:color="auto"/>
            </w:tcBorders>
            <w:vAlign w:val="center"/>
            <w:hideMark/>
          </w:tcPr>
          <w:p w14:paraId="2983D9C5"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8</w:t>
            </w:r>
          </w:p>
        </w:tc>
        <w:tc>
          <w:tcPr>
            <w:tcW w:w="1254" w:type="dxa"/>
            <w:vMerge/>
            <w:tcBorders>
              <w:top w:val="nil"/>
              <w:left w:val="single" w:sz="8" w:space="0" w:color="auto"/>
              <w:bottom w:val="single" w:sz="8" w:space="0" w:color="000000"/>
              <w:right w:val="single" w:sz="8" w:space="0" w:color="auto"/>
            </w:tcBorders>
            <w:vAlign w:val="center"/>
            <w:hideMark/>
          </w:tcPr>
          <w:p w14:paraId="424623D9" w14:textId="77777777" w:rsidR="007622B7" w:rsidRPr="006E6522" w:rsidRDefault="007622B7" w:rsidP="007622B7">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17DA0809" w14:textId="77777777" w:rsidR="007622B7" w:rsidRPr="006E6522" w:rsidRDefault="007622B7" w:rsidP="007622B7">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227310B2" w14:textId="77777777" w:rsidR="007622B7" w:rsidRPr="006E6522" w:rsidRDefault="007622B7" w:rsidP="007622B7">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335444D2"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EYEOUDA</w:t>
            </w:r>
          </w:p>
        </w:tc>
        <w:tc>
          <w:tcPr>
            <w:tcW w:w="3969" w:type="dxa"/>
            <w:tcBorders>
              <w:top w:val="nil"/>
              <w:left w:val="nil"/>
              <w:bottom w:val="dotDotDash" w:sz="4" w:space="0" w:color="auto"/>
              <w:right w:val="single" w:sz="8" w:space="0" w:color="auto"/>
            </w:tcBorders>
          </w:tcPr>
          <w:p w14:paraId="07D806DF" w14:textId="73BFCDF7"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56965 Longitude : 0</w:t>
            </w:r>
            <w:r>
              <w:rPr>
                <w:rFonts w:ascii="Calibri" w:hAnsi="Calibri" w:cs="Calibri"/>
                <w:color w:val="000000"/>
                <w:sz w:val="22"/>
                <w:szCs w:val="22"/>
              </w:rPr>
              <w:t>.</w:t>
            </w:r>
            <w:r w:rsidRPr="007622B7">
              <w:rPr>
                <w:rFonts w:ascii="Calibri" w:hAnsi="Calibri" w:cs="Calibri"/>
                <w:color w:val="000000"/>
                <w:sz w:val="22"/>
                <w:szCs w:val="22"/>
              </w:rPr>
              <w:t>303717</w:t>
            </w:r>
          </w:p>
        </w:tc>
      </w:tr>
      <w:tr w:rsidR="007622B7" w:rsidRPr="006E6522" w14:paraId="4D99AB23" w14:textId="058C58A1" w:rsidTr="005E2418">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4D3F16F6"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9</w:t>
            </w:r>
          </w:p>
        </w:tc>
        <w:tc>
          <w:tcPr>
            <w:tcW w:w="1254" w:type="dxa"/>
            <w:vMerge/>
            <w:tcBorders>
              <w:top w:val="nil"/>
              <w:left w:val="single" w:sz="8" w:space="0" w:color="auto"/>
              <w:bottom w:val="single" w:sz="8" w:space="0" w:color="000000"/>
              <w:right w:val="single" w:sz="8" w:space="0" w:color="auto"/>
            </w:tcBorders>
            <w:vAlign w:val="center"/>
            <w:hideMark/>
          </w:tcPr>
          <w:p w14:paraId="0860C445" w14:textId="77777777" w:rsidR="007622B7" w:rsidRPr="006E6522" w:rsidRDefault="007622B7" w:rsidP="007622B7">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035649EF" w14:textId="77777777" w:rsidR="007622B7" w:rsidRPr="006E6522" w:rsidRDefault="007622B7" w:rsidP="007622B7">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205F1883" w14:textId="77777777" w:rsidR="007622B7" w:rsidRPr="006E6522" w:rsidRDefault="007622B7" w:rsidP="007622B7">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7B3C2663"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TELOUDE</w:t>
            </w:r>
          </w:p>
        </w:tc>
        <w:tc>
          <w:tcPr>
            <w:tcW w:w="3969" w:type="dxa"/>
            <w:tcBorders>
              <w:top w:val="nil"/>
              <w:left w:val="nil"/>
              <w:bottom w:val="dotDotDash" w:sz="4" w:space="0" w:color="auto"/>
              <w:right w:val="single" w:sz="8" w:space="0" w:color="auto"/>
            </w:tcBorders>
          </w:tcPr>
          <w:p w14:paraId="7430D421" w14:textId="204D78E4"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56547 Longitude : 0</w:t>
            </w:r>
            <w:r>
              <w:rPr>
                <w:rFonts w:ascii="Calibri" w:hAnsi="Calibri" w:cs="Calibri"/>
                <w:color w:val="000000"/>
                <w:sz w:val="22"/>
                <w:szCs w:val="22"/>
              </w:rPr>
              <w:t>.</w:t>
            </w:r>
            <w:r w:rsidRPr="007622B7">
              <w:rPr>
                <w:rFonts w:ascii="Calibri" w:hAnsi="Calibri" w:cs="Calibri"/>
                <w:color w:val="000000"/>
                <w:sz w:val="22"/>
                <w:szCs w:val="22"/>
              </w:rPr>
              <w:t>300210</w:t>
            </w:r>
          </w:p>
        </w:tc>
      </w:tr>
      <w:tr w:rsidR="007622B7" w:rsidRPr="006E6522" w14:paraId="5A17CECF" w14:textId="1046E64F" w:rsidTr="005E2418">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1B472B45"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10</w:t>
            </w:r>
          </w:p>
        </w:tc>
        <w:tc>
          <w:tcPr>
            <w:tcW w:w="1254" w:type="dxa"/>
            <w:vMerge/>
            <w:tcBorders>
              <w:top w:val="nil"/>
              <w:left w:val="single" w:sz="8" w:space="0" w:color="auto"/>
              <w:bottom w:val="single" w:sz="8" w:space="0" w:color="000000"/>
              <w:right w:val="single" w:sz="8" w:space="0" w:color="auto"/>
            </w:tcBorders>
            <w:vAlign w:val="center"/>
            <w:hideMark/>
          </w:tcPr>
          <w:p w14:paraId="1453A978" w14:textId="77777777" w:rsidR="007622B7" w:rsidRPr="006E6522" w:rsidRDefault="007622B7" w:rsidP="007622B7">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68992B4C" w14:textId="77777777" w:rsidR="007622B7" w:rsidRPr="006E6522" w:rsidRDefault="007622B7" w:rsidP="007622B7">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571EE01E" w14:textId="77777777" w:rsidR="007622B7" w:rsidRPr="006E6522" w:rsidRDefault="007622B7" w:rsidP="007622B7">
            <w:pPr>
              <w:rPr>
                <w:rFonts w:asciiTheme="minorHAnsi" w:hAnsiTheme="minorHAnsi" w:cstheme="minorHAnsi"/>
                <w:color w:val="000000"/>
                <w:sz w:val="22"/>
                <w:szCs w:val="22"/>
              </w:rPr>
            </w:pPr>
          </w:p>
        </w:tc>
        <w:tc>
          <w:tcPr>
            <w:tcW w:w="2127" w:type="dxa"/>
            <w:tcBorders>
              <w:top w:val="nil"/>
              <w:left w:val="nil"/>
              <w:bottom w:val="nil"/>
              <w:right w:val="single" w:sz="8" w:space="0" w:color="auto"/>
            </w:tcBorders>
            <w:vAlign w:val="center"/>
            <w:hideMark/>
          </w:tcPr>
          <w:p w14:paraId="5688D31C"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TCHITCHINOUDA</w:t>
            </w:r>
          </w:p>
        </w:tc>
        <w:tc>
          <w:tcPr>
            <w:tcW w:w="3969" w:type="dxa"/>
            <w:tcBorders>
              <w:top w:val="nil"/>
              <w:left w:val="nil"/>
              <w:bottom w:val="nil"/>
              <w:right w:val="single" w:sz="8" w:space="0" w:color="auto"/>
            </w:tcBorders>
          </w:tcPr>
          <w:p w14:paraId="0AFE22F8" w14:textId="5723758E"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55672 Longitude : 0</w:t>
            </w:r>
            <w:r>
              <w:rPr>
                <w:rFonts w:ascii="Calibri" w:hAnsi="Calibri" w:cs="Calibri"/>
                <w:color w:val="000000"/>
                <w:sz w:val="22"/>
                <w:szCs w:val="22"/>
              </w:rPr>
              <w:t>.</w:t>
            </w:r>
            <w:r w:rsidRPr="007622B7">
              <w:rPr>
                <w:rFonts w:ascii="Calibri" w:hAnsi="Calibri" w:cs="Calibri"/>
                <w:color w:val="000000"/>
                <w:sz w:val="22"/>
                <w:szCs w:val="22"/>
              </w:rPr>
              <w:t>302332</w:t>
            </w:r>
          </w:p>
        </w:tc>
      </w:tr>
      <w:tr w:rsidR="007622B7" w:rsidRPr="006E6522" w14:paraId="6B7DD6E1" w14:textId="52903565" w:rsidTr="005E2418">
        <w:trPr>
          <w:trHeight w:val="283"/>
          <w:jc w:val="center"/>
        </w:trPr>
        <w:tc>
          <w:tcPr>
            <w:tcW w:w="442" w:type="dxa"/>
            <w:tcBorders>
              <w:top w:val="nil"/>
              <w:left w:val="single" w:sz="8" w:space="0" w:color="auto"/>
              <w:bottom w:val="nil"/>
              <w:right w:val="single" w:sz="8" w:space="0" w:color="auto"/>
            </w:tcBorders>
            <w:vAlign w:val="center"/>
            <w:hideMark/>
          </w:tcPr>
          <w:p w14:paraId="5E65BBC8"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11</w:t>
            </w:r>
          </w:p>
        </w:tc>
        <w:tc>
          <w:tcPr>
            <w:tcW w:w="1254" w:type="dxa"/>
            <w:vMerge/>
            <w:tcBorders>
              <w:top w:val="nil"/>
              <w:left w:val="single" w:sz="8" w:space="0" w:color="auto"/>
              <w:bottom w:val="single" w:sz="8" w:space="0" w:color="000000"/>
              <w:right w:val="single" w:sz="8" w:space="0" w:color="auto"/>
            </w:tcBorders>
            <w:vAlign w:val="center"/>
            <w:hideMark/>
          </w:tcPr>
          <w:p w14:paraId="7FE1C6A9" w14:textId="77777777" w:rsidR="007622B7" w:rsidRPr="006E6522" w:rsidRDefault="007622B7" w:rsidP="007622B7">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138F4DE3" w14:textId="77777777" w:rsidR="007622B7" w:rsidRPr="006E6522" w:rsidRDefault="007622B7" w:rsidP="007622B7">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7BABC71E" w14:textId="77777777" w:rsidR="007622B7" w:rsidRPr="006E6522" w:rsidRDefault="007622B7" w:rsidP="007622B7">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0802B8F2"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AGAMADE</w:t>
            </w:r>
          </w:p>
        </w:tc>
        <w:tc>
          <w:tcPr>
            <w:tcW w:w="3969" w:type="dxa"/>
            <w:tcBorders>
              <w:top w:val="dotDotDash" w:sz="4" w:space="0" w:color="auto"/>
              <w:left w:val="nil"/>
              <w:bottom w:val="dotDotDash" w:sz="4" w:space="0" w:color="auto"/>
              <w:right w:val="single" w:sz="8" w:space="0" w:color="auto"/>
            </w:tcBorders>
          </w:tcPr>
          <w:p w14:paraId="015D5177" w14:textId="0661A14E"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55248 Longitude : 0</w:t>
            </w:r>
            <w:r>
              <w:rPr>
                <w:rFonts w:ascii="Calibri" w:hAnsi="Calibri" w:cs="Calibri"/>
                <w:color w:val="000000"/>
                <w:sz w:val="22"/>
                <w:szCs w:val="22"/>
              </w:rPr>
              <w:t>.</w:t>
            </w:r>
            <w:r w:rsidRPr="007622B7">
              <w:rPr>
                <w:rFonts w:ascii="Calibri" w:hAnsi="Calibri" w:cs="Calibri"/>
                <w:color w:val="000000"/>
                <w:sz w:val="22"/>
                <w:szCs w:val="22"/>
              </w:rPr>
              <w:t>298882</w:t>
            </w:r>
          </w:p>
        </w:tc>
      </w:tr>
      <w:tr w:rsidR="007622B7" w:rsidRPr="006E6522" w14:paraId="73EE4731" w14:textId="740AF9AD" w:rsidTr="005E2418">
        <w:trPr>
          <w:trHeight w:val="283"/>
          <w:jc w:val="center"/>
        </w:trPr>
        <w:tc>
          <w:tcPr>
            <w:tcW w:w="442" w:type="dxa"/>
            <w:tcBorders>
              <w:top w:val="dotDotDash" w:sz="4" w:space="0" w:color="auto"/>
              <w:left w:val="single" w:sz="8" w:space="0" w:color="auto"/>
              <w:bottom w:val="single" w:sz="8" w:space="0" w:color="auto"/>
              <w:right w:val="single" w:sz="8" w:space="0" w:color="auto"/>
            </w:tcBorders>
            <w:vAlign w:val="center"/>
            <w:hideMark/>
          </w:tcPr>
          <w:p w14:paraId="55A97411"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12</w:t>
            </w:r>
          </w:p>
        </w:tc>
        <w:tc>
          <w:tcPr>
            <w:tcW w:w="1254" w:type="dxa"/>
            <w:vMerge/>
            <w:tcBorders>
              <w:top w:val="nil"/>
              <w:left w:val="single" w:sz="8" w:space="0" w:color="auto"/>
              <w:bottom w:val="single" w:sz="8" w:space="0" w:color="000000"/>
              <w:right w:val="single" w:sz="8" w:space="0" w:color="auto"/>
            </w:tcBorders>
            <w:vAlign w:val="center"/>
            <w:hideMark/>
          </w:tcPr>
          <w:p w14:paraId="60D6939B" w14:textId="77777777" w:rsidR="007622B7" w:rsidRPr="006E6522" w:rsidRDefault="007622B7" w:rsidP="007622B7">
            <w:pPr>
              <w:rPr>
                <w:rFonts w:asciiTheme="minorHAnsi" w:hAnsiTheme="minorHAnsi" w:cstheme="minorHAnsi"/>
                <w:color w:val="000000"/>
                <w:sz w:val="22"/>
                <w:szCs w:val="22"/>
              </w:rPr>
            </w:pPr>
          </w:p>
        </w:tc>
        <w:tc>
          <w:tcPr>
            <w:tcW w:w="709" w:type="dxa"/>
            <w:vMerge/>
            <w:tcBorders>
              <w:left w:val="single" w:sz="8" w:space="0" w:color="auto"/>
              <w:bottom w:val="single" w:sz="8" w:space="0" w:color="000000"/>
              <w:right w:val="single" w:sz="8" w:space="0" w:color="auto"/>
            </w:tcBorders>
            <w:vAlign w:val="center"/>
          </w:tcPr>
          <w:p w14:paraId="22E97C93" w14:textId="77777777" w:rsidR="007622B7" w:rsidRPr="006E6522" w:rsidRDefault="007622B7" w:rsidP="007622B7">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725CD004" w14:textId="77777777" w:rsidR="007622B7" w:rsidRPr="006E6522" w:rsidRDefault="007622B7" w:rsidP="007622B7">
            <w:pPr>
              <w:rPr>
                <w:rFonts w:asciiTheme="minorHAnsi" w:hAnsiTheme="minorHAnsi" w:cstheme="minorHAnsi"/>
                <w:color w:val="000000"/>
                <w:sz w:val="22"/>
                <w:szCs w:val="22"/>
              </w:rPr>
            </w:pPr>
          </w:p>
        </w:tc>
        <w:tc>
          <w:tcPr>
            <w:tcW w:w="2127" w:type="dxa"/>
            <w:tcBorders>
              <w:top w:val="nil"/>
              <w:left w:val="nil"/>
              <w:bottom w:val="single" w:sz="8" w:space="0" w:color="auto"/>
              <w:right w:val="single" w:sz="8" w:space="0" w:color="auto"/>
            </w:tcBorders>
            <w:vAlign w:val="center"/>
            <w:hideMark/>
          </w:tcPr>
          <w:p w14:paraId="6DA527A1" w14:textId="77777777" w:rsidR="007622B7" w:rsidRPr="006E6522" w:rsidRDefault="007622B7" w:rsidP="007622B7">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TOUNDOUNAORA</w:t>
            </w:r>
          </w:p>
        </w:tc>
        <w:tc>
          <w:tcPr>
            <w:tcW w:w="3969" w:type="dxa"/>
            <w:tcBorders>
              <w:top w:val="nil"/>
              <w:left w:val="nil"/>
              <w:bottom w:val="single" w:sz="8" w:space="0" w:color="auto"/>
              <w:right w:val="single" w:sz="8" w:space="0" w:color="auto"/>
            </w:tcBorders>
          </w:tcPr>
          <w:p w14:paraId="64194B92" w14:textId="6A75E335" w:rsidR="007622B7" w:rsidRPr="007622B7" w:rsidRDefault="007622B7" w:rsidP="007622B7">
            <w:pPr>
              <w:jc w:val="center"/>
              <w:rPr>
                <w:rFonts w:ascii="Calibri" w:hAnsi="Calibri" w:cs="Calibri"/>
                <w:color w:val="000000"/>
                <w:sz w:val="22"/>
                <w:szCs w:val="22"/>
              </w:rPr>
            </w:pPr>
            <w:r w:rsidRPr="007622B7">
              <w:rPr>
                <w:rFonts w:ascii="Calibri" w:hAnsi="Calibri" w:cs="Calibri"/>
                <w:color w:val="000000"/>
                <w:sz w:val="22"/>
                <w:szCs w:val="22"/>
              </w:rPr>
              <w:t>Latitude : 10</w:t>
            </w:r>
            <w:r>
              <w:rPr>
                <w:rFonts w:ascii="Calibri" w:hAnsi="Calibri" w:cs="Calibri"/>
                <w:color w:val="000000"/>
                <w:sz w:val="22"/>
                <w:szCs w:val="22"/>
              </w:rPr>
              <w:t>.</w:t>
            </w:r>
            <w:r w:rsidRPr="007622B7">
              <w:rPr>
                <w:rFonts w:ascii="Calibri" w:hAnsi="Calibri" w:cs="Calibri"/>
                <w:color w:val="000000"/>
                <w:sz w:val="22"/>
                <w:szCs w:val="22"/>
              </w:rPr>
              <w:t>52572 Longitude : 0</w:t>
            </w:r>
            <w:r>
              <w:rPr>
                <w:rFonts w:ascii="Calibri" w:hAnsi="Calibri" w:cs="Calibri"/>
                <w:color w:val="000000"/>
                <w:sz w:val="22"/>
                <w:szCs w:val="22"/>
              </w:rPr>
              <w:t>.</w:t>
            </w:r>
            <w:r w:rsidRPr="007622B7">
              <w:rPr>
                <w:rFonts w:ascii="Calibri" w:hAnsi="Calibri" w:cs="Calibri"/>
                <w:color w:val="000000"/>
                <w:sz w:val="22"/>
                <w:szCs w:val="22"/>
              </w:rPr>
              <w:t>299977</w:t>
            </w:r>
          </w:p>
        </w:tc>
      </w:tr>
      <w:tr w:rsidR="00E14880" w:rsidRPr="006E6522" w14:paraId="70B74D89" w14:textId="397510CF"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172E1ECF"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13</w:t>
            </w:r>
          </w:p>
        </w:tc>
        <w:tc>
          <w:tcPr>
            <w:tcW w:w="1254" w:type="dxa"/>
            <w:vMerge w:val="restart"/>
            <w:tcBorders>
              <w:top w:val="nil"/>
              <w:left w:val="single" w:sz="8" w:space="0" w:color="auto"/>
              <w:bottom w:val="single" w:sz="8" w:space="0" w:color="000000"/>
              <w:right w:val="single" w:sz="8" w:space="0" w:color="auto"/>
            </w:tcBorders>
            <w:vAlign w:val="center"/>
            <w:hideMark/>
          </w:tcPr>
          <w:p w14:paraId="5F60B65A" w14:textId="77777777" w:rsidR="00E14880" w:rsidRPr="006E6522" w:rsidRDefault="00E14880" w:rsidP="00E14880">
            <w:pPr>
              <w:jc w:val="center"/>
              <w:rPr>
                <w:rFonts w:asciiTheme="minorHAnsi" w:hAnsiTheme="minorHAnsi" w:cstheme="minorHAnsi"/>
                <w:color w:val="000000"/>
                <w:sz w:val="22"/>
                <w:szCs w:val="22"/>
              </w:rPr>
            </w:pPr>
            <w:proofErr w:type="spellStart"/>
            <w:r w:rsidRPr="006E6522">
              <w:rPr>
                <w:rFonts w:asciiTheme="minorHAnsi" w:hAnsiTheme="minorHAnsi" w:cstheme="minorHAnsi"/>
                <w:color w:val="000000"/>
                <w:sz w:val="22"/>
                <w:szCs w:val="22"/>
              </w:rPr>
              <w:t>Tchaoudjo</w:t>
            </w:r>
            <w:proofErr w:type="spellEnd"/>
            <w:r w:rsidRPr="006E6522">
              <w:rPr>
                <w:rFonts w:asciiTheme="minorHAnsi" w:hAnsiTheme="minorHAnsi" w:cstheme="minorHAnsi"/>
                <w:color w:val="000000"/>
                <w:sz w:val="22"/>
                <w:szCs w:val="22"/>
              </w:rPr>
              <w:t xml:space="preserve"> 1</w:t>
            </w:r>
          </w:p>
        </w:tc>
        <w:tc>
          <w:tcPr>
            <w:tcW w:w="709" w:type="dxa"/>
            <w:vMerge w:val="restart"/>
            <w:tcBorders>
              <w:top w:val="nil"/>
              <w:left w:val="single" w:sz="8" w:space="0" w:color="auto"/>
              <w:right w:val="single" w:sz="8" w:space="0" w:color="auto"/>
            </w:tcBorders>
            <w:vAlign w:val="center"/>
          </w:tcPr>
          <w:p w14:paraId="1C407BA8"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Lot 2</w:t>
            </w:r>
          </w:p>
        </w:tc>
        <w:tc>
          <w:tcPr>
            <w:tcW w:w="992" w:type="dxa"/>
            <w:vMerge w:val="restart"/>
            <w:tcBorders>
              <w:top w:val="nil"/>
              <w:left w:val="single" w:sz="8" w:space="0" w:color="auto"/>
              <w:bottom w:val="single" w:sz="8" w:space="0" w:color="000000"/>
              <w:right w:val="single" w:sz="8" w:space="0" w:color="auto"/>
            </w:tcBorders>
            <w:vAlign w:val="center"/>
            <w:hideMark/>
          </w:tcPr>
          <w:p w14:paraId="70D49127"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5</w:t>
            </w:r>
          </w:p>
        </w:tc>
        <w:tc>
          <w:tcPr>
            <w:tcW w:w="2127" w:type="dxa"/>
            <w:tcBorders>
              <w:top w:val="nil"/>
              <w:left w:val="nil"/>
              <w:bottom w:val="dotDotDash" w:sz="4" w:space="0" w:color="auto"/>
              <w:right w:val="single" w:sz="8" w:space="0" w:color="auto"/>
            </w:tcBorders>
            <w:vAlign w:val="center"/>
            <w:hideMark/>
          </w:tcPr>
          <w:p w14:paraId="25D17D0E"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KPANGALAM</w:t>
            </w:r>
          </w:p>
        </w:tc>
        <w:tc>
          <w:tcPr>
            <w:tcW w:w="3969" w:type="dxa"/>
            <w:tcBorders>
              <w:top w:val="nil"/>
              <w:left w:val="nil"/>
              <w:bottom w:val="dotDotDash" w:sz="4" w:space="0" w:color="auto"/>
              <w:right w:val="single" w:sz="8" w:space="0" w:color="auto"/>
            </w:tcBorders>
            <w:vAlign w:val="center"/>
          </w:tcPr>
          <w:p w14:paraId="5B1296D6" w14:textId="16AA2980" w:rsidR="00E14880" w:rsidRPr="006E6522" w:rsidRDefault="00E14880" w:rsidP="00540DEF">
            <w:pPr>
              <w:jc w:val="center"/>
              <w:rPr>
                <w:rFonts w:asciiTheme="minorHAnsi" w:hAnsiTheme="minorHAnsi" w:cstheme="minorHAnsi"/>
                <w:color w:val="000000"/>
                <w:sz w:val="22"/>
                <w:szCs w:val="22"/>
              </w:rPr>
            </w:pPr>
            <w:r w:rsidRPr="00511EBA">
              <w:rPr>
                <w:rFonts w:ascii="Calibri" w:hAnsi="Calibri" w:cs="Calibri"/>
                <w:color w:val="000000"/>
                <w:sz w:val="22"/>
                <w:szCs w:val="22"/>
              </w:rPr>
              <w:t>Latitude : 9.006717 Longitude : 1.137442</w:t>
            </w:r>
          </w:p>
        </w:tc>
      </w:tr>
      <w:tr w:rsidR="00E14880" w:rsidRPr="006E6522" w14:paraId="043E237A" w14:textId="73316E13"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43267D9A"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14</w:t>
            </w:r>
          </w:p>
        </w:tc>
        <w:tc>
          <w:tcPr>
            <w:tcW w:w="1254" w:type="dxa"/>
            <w:vMerge/>
            <w:tcBorders>
              <w:top w:val="nil"/>
              <w:left w:val="single" w:sz="8" w:space="0" w:color="auto"/>
              <w:bottom w:val="single" w:sz="8" w:space="0" w:color="000000"/>
              <w:right w:val="single" w:sz="8" w:space="0" w:color="auto"/>
            </w:tcBorders>
            <w:vAlign w:val="center"/>
            <w:hideMark/>
          </w:tcPr>
          <w:p w14:paraId="36AD4819"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30B3C80A"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7C0E031E" w14:textId="77777777" w:rsidR="00E14880" w:rsidRPr="006E6522" w:rsidRDefault="00E14880" w:rsidP="00E14880">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409A8DC9"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TCHAWANDA</w:t>
            </w:r>
          </w:p>
        </w:tc>
        <w:tc>
          <w:tcPr>
            <w:tcW w:w="3969" w:type="dxa"/>
            <w:tcBorders>
              <w:top w:val="dotDotDash" w:sz="4" w:space="0" w:color="auto"/>
              <w:left w:val="nil"/>
              <w:bottom w:val="dotDotDash" w:sz="4" w:space="0" w:color="auto"/>
              <w:right w:val="single" w:sz="8" w:space="0" w:color="auto"/>
            </w:tcBorders>
            <w:vAlign w:val="center"/>
          </w:tcPr>
          <w:p w14:paraId="4A58C30A" w14:textId="1906DCA2" w:rsidR="00E14880" w:rsidRPr="006E6522" w:rsidRDefault="00E14880" w:rsidP="00540DEF">
            <w:pPr>
              <w:jc w:val="center"/>
              <w:rPr>
                <w:rFonts w:asciiTheme="minorHAnsi" w:hAnsiTheme="minorHAnsi" w:cstheme="minorHAnsi"/>
                <w:color w:val="000000"/>
                <w:sz w:val="22"/>
                <w:szCs w:val="22"/>
              </w:rPr>
            </w:pPr>
            <w:r w:rsidRPr="00511EBA">
              <w:rPr>
                <w:rFonts w:ascii="Calibri" w:hAnsi="Calibri" w:cs="Calibri"/>
                <w:color w:val="000000"/>
                <w:sz w:val="22"/>
                <w:szCs w:val="22"/>
              </w:rPr>
              <w:t>Latitude : 8.989555 Longitude : 1.122249</w:t>
            </w:r>
          </w:p>
        </w:tc>
      </w:tr>
      <w:tr w:rsidR="00E14880" w:rsidRPr="006E6522" w14:paraId="06276906" w14:textId="4A3F4574"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5EE3AF6C"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15</w:t>
            </w:r>
          </w:p>
        </w:tc>
        <w:tc>
          <w:tcPr>
            <w:tcW w:w="1254" w:type="dxa"/>
            <w:vMerge/>
            <w:tcBorders>
              <w:top w:val="nil"/>
              <w:left w:val="single" w:sz="8" w:space="0" w:color="auto"/>
              <w:bottom w:val="single" w:sz="8" w:space="0" w:color="000000"/>
              <w:right w:val="single" w:sz="8" w:space="0" w:color="auto"/>
            </w:tcBorders>
            <w:vAlign w:val="center"/>
            <w:hideMark/>
          </w:tcPr>
          <w:p w14:paraId="5FCDB399"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716FEDF7"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6E090075" w14:textId="77777777" w:rsidR="00E14880" w:rsidRPr="006E6522" w:rsidRDefault="00E14880" w:rsidP="00E14880">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6A637FB6"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KOULOUNDE</w:t>
            </w:r>
          </w:p>
        </w:tc>
        <w:tc>
          <w:tcPr>
            <w:tcW w:w="3969" w:type="dxa"/>
            <w:tcBorders>
              <w:top w:val="dotDotDash" w:sz="4" w:space="0" w:color="auto"/>
              <w:left w:val="nil"/>
              <w:bottom w:val="dotDotDash" w:sz="4" w:space="0" w:color="auto"/>
              <w:right w:val="single" w:sz="8" w:space="0" w:color="auto"/>
            </w:tcBorders>
            <w:vAlign w:val="center"/>
          </w:tcPr>
          <w:p w14:paraId="78583F6A" w14:textId="374AF11E" w:rsidR="00E14880" w:rsidRPr="006E6522" w:rsidRDefault="00E14880" w:rsidP="00540DEF">
            <w:pPr>
              <w:jc w:val="center"/>
              <w:rPr>
                <w:rFonts w:asciiTheme="minorHAnsi" w:hAnsiTheme="minorHAnsi" w:cstheme="minorHAnsi"/>
                <w:color w:val="000000"/>
                <w:sz w:val="22"/>
                <w:szCs w:val="22"/>
              </w:rPr>
            </w:pPr>
            <w:r w:rsidRPr="00511EBA">
              <w:rPr>
                <w:rFonts w:ascii="Calibri" w:hAnsi="Calibri" w:cs="Calibri"/>
                <w:color w:val="000000"/>
                <w:sz w:val="22"/>
                <w:szCs w:val="22"/>
              </w:rPr>
              <w:t>Latitude : 8.981531Longitude : 1.159362</w:t>
            </w:r>
          </w:p>
        </w:tc>
      </w:tr>
      <w:tr w:rsidR="00E14880" w:rsidRPr="006E6522" w14:paraId="6E85F0A2" w14:textId="6C85C243"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30F4C0F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16</w:t>
            </w:r>
          </w:p>
        </w:tc>
        <w:tc>
          <w:tcPr>
            <w:tcW w:w="1254" w:type="dxa"/>
            <w:vMerge/>
            <w:tcBorders>
              <w:top w:val="nil"/>
              <w:left w:val="single" w:sz="8" w:space="0" w:color="auto"/>
              <w:bottom w:val="single" w:sz="8" w:space="0" w:color="000000"/>
              <w:right w:val="single" w:sz="8" w:space="0" w:color="auto"/>
            </w:tcBorders>
            <w:vAlign w:val="center"/>
            <w:hideMark/>
          </w:tcPr>
          <w:p w14:paraId="389C20B2"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vAlign w:val="center"/>
          </w:tcPr>
          <w:p w14:paraId="589F1964"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6A9DEB2A"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4753A24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DIDAOURE</w:t>
            </w:r>
          </w:p>
        </w:tc>
        <w:tc>
          <w:tcPr>
            <w:tcW w:w="3969" w:type="dxa"/>
            <w:tcBorders>
              <w:top w:val="nil"/>
              <w:left w:val="nil"/>
              <w:bottom w:val="dotDotDash" w:sz="4" w:space="0" w:color="auto"/>
              <w:right w:val="single" w:sz="8" w:space="0" w:color="auto"/>
            </w:tcBorders>
            <w:vAlign w:val="center"/>
          </w:tcPr>
          <w:p w14:paraId="627A6ED0" w14:textId="5110E390" w:rsidR="00E14880" w:rsidRPr="006E6522" w:rsidRDefault="00E14880" w:rsidP="00540DEF">
            <w:pPr>
              <w:jc w:val="center"/>
              <w:rPr>
                <w:rFonts w:asciiTheme="minorHAnsi" w:hAnsiTheme="minorHAnsi" w:cstheme="minorHAnsi"/>
                <w:color w:val="000000"/>
                <w:sz w:val="22"/>
                <w:szCs w:val="22"/>
              </w:rPr>
            </w:pPr>
            <w:r w:rsidRPr="00511EBA">
              <w:rPr>
                <w:rFonts w:ascii="Calibri" w:hAnsi="Calibri" w:cs="Calibri"/>
                <w:color w:val="000000"/>
                <w:sz w:val="22"/>
                <w:szCs w:val="22"/>
              </w:rPr>
              <w:t>Latitude : 8.980963 Longitude : 1.137395</w:t>
            </w:r>
          </w:p>
        </w:tc>
      </w:tr>
      <w:tr w:rsidR="00E14880" w:rsidRPr="006E6522" w14:paraId="30BAF278" w14:textId="0DF9FFC0" w:rsidTr="00E14880">
        <w:trPr>
          <w:trHeight w:val="283"/>
          <w:jc w:val="center"/>
        </w:trPr>
        <w:tc>
          <w:tcPr>
            <w:tcW w:w="442" w:type="dxa"/>
            <w:tcBorders>
              <w:top w:val="nil"/>
              <w:left w:val="single" w:sz="8" w:space="0" w:color="auto"/>
              <w:bottom w:val="single" w:sz="8" w:space="0" w:color="auto"/>
              <w:right w:val="single" w:sz="8" w:space="0" w:color="auto"/>
            </w:tcBorders>
            <w:vAlign w:val="center"/>
            <w:hideMark/>
          </w:tcPr>
          <w:p w14:paraId="236D6B71"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17</w:t>
            </w:r>
          </w:p>
        </w:tc>
        <w:tc>
          <w:tcPr>
            <w:tcW w:w="1254" w:type="dxa"/>
            <w:vMerge/>
            <w:tcBorders>
              <w:top w:val="nil"/>
              <w:left w:val="single" w:sz="8" w:space="0" w:color="auto"/>
              <w:bottom w:val="single" w:sz="8" w:space="0" w:color="000000"/>
              <w:right w:val="single" w:sz="8" w:space="0" w:color="auto"/>
            </w:tcBorders>
            <w:vAlign w:val="center"/>
            <w:hideMark/>
          </w:tcPr>
          <w:p w14:paraId="37BF99CE"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bottom w:val="single" w:sz="8" w:space="0" w:color="000000"/>
              <w:right w:val="single" w:sz="8" w:space="0" w:color="auto"/>
            </w:tcBorders>
            <w:vAlign w:val="center"/>
          </w:tcPr>
          <w:p w14:paraId="4C7C3FD0" w14:textId="77777777" w:rsidR="00E14880" w:rsidRPr="006E6522" w:rsidRDefault="00E14880" w:rsidP="00E14880">
            <w:pPr>
              <w:jc w:val="cente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55A8EF72"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single" w:sz="8" w:space="0" w:color="auto"/>
              <w:right w:val="single" w:sz="8" w:space="0" w:color="auto"/>
            </w:tcBorders>
            <w:vAlign w:val="center"/>
            <w:hideMark/>
          </w:tcPr>
          <w:p w14:paraId="4CF6BCEF"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KOMA</w:t>
            </w:r>
          </w:p>
        </w:tc>
        <w:tc>
          <w:tcPr>
            <w:tcW w:w="3969" w:type="dxa"/>
            <w:tcBorders>
              <w:top w:val="nil"/>
              <w:left w:val="nil"/>
              <w:bottom w:val="single" w:sz="8" w:space="0" w:color="auto"/>
              <w:right w:val="single" w:sz="8" w:space="0" w:color="auto"/>
            </w:tcBorders>
            <w:vAlign w:val="center"/>
          </w:tcPr>
          <w:p w14:paraId="4AD52897" w14:textId="0FF6F916" w:rsidR="00E14880" w:rsidRPr="006E6522" w:rsidRDefault="00E14880" w:rsidP="00540DEF">
            <w:pPr>
              <w:jc w:val="center"/>
              <w:rPr>
                <w:rFonts w:asciiTheme="minorHAnsi" w:hAnsiTheme="minorHAnsi" w:cstheme="minorHAnsi"/>
                <w:color w:val="000000"/>
                <w:sz w:val="22"/>
                <w:szCs w:val="22"/>
              </w:rPr>
            </w:pPr>
            <w:r w:rsidRPr="00511EBA">
              <w:rPr>
                <w:rFonts w:ascii="Calibri" w:hAnsi="Calibri" w:cs="Calibri"/>
                <w:color w:val="000000"/>
                <w:sz w:val="22"/>
                <w:szCs w:val="22"/>
              </w:rPr>
              <w:t>Latitude : 8.9686     Longitude : 1.145927</w:t>
            </w:r>
          </w:p>
        </w:tc>
      </w:tr>
      <w:tr w:rsidR="00E14880" w:rsidRPr="006E6522" w14:paraId="08473634" w14:textId="6E82F967" w:rsidTr="00E14880">
        <w:trPr>
          <w:trHeight w:val="283"/>
          <w:jc w:val="center"/>
        </w:trPr>
        <w:tc>
          <w:tcPr>
            <w:tcW w:w="442" w:type="dxa"/>
            <w:tcBorders>
              <w:top w:val="nil"/>
              <w:left w:val="single" w:sz="8" w:space="0" w:color="auto"/>
              <w:bottom w:val="nil"/>
              <w:right w:val="single" w:sz="8" w:space="0" w:color="auto"/>
            </w:tcBorders>
            <w:vAlign w:val="center"/>
            <w:hideMark/>
          </w:tcPr>
          <w:p w14:paraId="0EF4B0AD"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18</w:t>
            </w:r>
          </w:p>
        </w:tc>
        <w:tc>
          <w:tcPr>
            <w:tcW w:w="1254" w:type="dxa"/>
            <w:vMerge w:val="restart"/>
            <w:tcBorders>
              <w:top w:val="nil"/>
              <w:left w:val="single" w:sz="8" w:space="0" w:color="auto"/>
              <w:bottom w:val="single" w:sz="8" w:space="0" w:color="000000"/>
              <w:right w:val="single" w:sz="8" w:space="0" w:color="auto"/>
            </w:tcBorders>
            <w:vAlign w:val="center"/>
            <w:hideMark/>
          </w:tcPr>
          <w:p w14:paraId="5C2A9079" w14:textId="77777777" w:rsidR="00E14880" w:rsidRPr="006E6522" w:rsidRDefault="00E14880" w:rsidP="00E14880">
            <w:pPr>
              <w:jc w:val="center"/>
              <w:rPr>
                <w:rFonts w:asciiTheme="minorHAnsi" w:hAnsiTheme="minorHAnsi" w:cstheme="minorHAnsi"/>
                <w:color w:val="000000"/>
                <w:sz w:val="22"/>
                <w:szCs w:val="22"/>
              </w:rPr>
            </w:pPr>
            <w:proofErr w:type="spellStart"/>
            <w:r w:rsidRPr="006E6522">
              <w:rPr>
                <w:rFonts w:asciiTheme="minorHAnsi" w:hAnsiTheme="minorHAnsi" w:cstheme="minorHAnsi"/>
                <w:color w:val="000000"/>
                <w:sz w:val="22"/>
                <w:szCs w:val="22"/>
              </w:rPr>
              <w:t>Ogou</w:t>
            </w:r>
            <w:proofErr w:type="spellEnd"/>
            <w:r w:rsidRPr="006E6522">
              <w:rPr>
                <w:rFonts w:asciiTheme="minorHAnsi" w:hAnsiTheme="minorHAnsi" w:cstheme="minorHAnsi"/>
                <w:color w:val="000000"/>
                <w:sz w:val="22"/>
                <w:szCs w:val="22"/>
              </w:rPr>
              <w:t xml:space="preserve"> 1</w:t>
            </w:r>
          </w:p>
        </w:tc>
        <w:tc>
          <w:tcPr>
            <w:tcW w:w="709" w:type="dxa"/>
            <w:vMerge w:val="restart"/>
            <w:tcBorders>
              <w:top w:val="nil"/>
              <w:left w:val="single" w:sz="8" w:space="0" w:color="auto"/>
              <w:right w:val="single" w:sz="8" w:space="0" w:color="auto"/>
            </w:tcBorders>
            <w:vAlign w:val="center"/>
          </w:tcPr>
          <w:p w14:paraId="67F55190"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Lot 1</w:t>
            </w:r>
          </w:p>
        </w:tc>
        <w:tc>
          <w:tcPr>
            <w:tcW w:w="992" w:type="dxa"/>
            <w:vMerge w:val="restart"/>
            <w:tcBorders>
              <w:top w:val="nil"/>
              <w:left w:val="single" w:sz="8" w:space="0" w:color="auto"/>
              <w:bottom w:val="single" w:sz="8" w:space="0" w:color="000000"/>
              <w:right w:val="single" w:sz="8" w:space="0" w:color="auto"/>
            </w:tcBorders>
            <w:vAlign w:val="center"/>
            <w:hideMark/>
          </w:tcPr>
          <w:p w14:paraId="4946F8D3"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9</w:t>
            </w:r>
          </w:p>
        </w:tc>
        <w:tc>
          <w:tcPr>
            <w:tcW w:w="2127" w:type="dxa"/>
            <w:tcBorders>
              <w:top w:val="nil"/>
              <w:left w:val="nil"/>
              <w:bottom w:val="dotDotDash" w:sz="4" w:space="0" w:color="auto"/>
              <w:right w:val="single" w:sz="8" w:space="0" w:color="auto"/>
            </w:tcBorders>
            <w:vAlign w:val="center"/>
            <w:hideMark/>
          </w:tcPr>
          <w:p w14:paraId="42C485A0"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SADA</w:t>
            </w:r>
          </w:p>
        </w:tc>
        <w:tc>
          <w:tcPr>
            <w:tcW w:w="3969" w:type="dxa"/>
            <w:tcBorders>
              <w:top w:val="nil"/>
              <w:left w:val="nil"/>
              <w:bottom w:val="dotDotDash" w:sz="4" w:space="0" w:color="auto"/>
              <w:right w:val="single" w:sz="8" w:space="0" w:color="auto"/>
            </w:tcBorders>
            <w:vAlign w:val="center"/>
          </w:tcPr>
          <w:p w14:paraId="31A6C860" w14:textId="7FE66586"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7.540567</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1.152386</w:t>
            </w:r>
          </w:p>
        </w:tc>
      </w:tr>
      <w:tr w:rsidR="00E14880" w:rsidRPr="006E6522" w14:paraId="65C5F7E4" w14:textId="6661CA56" w:rsidTr="00E14880">
        <w:trPr>
          <w:trHeight w:val="283"/>
          <w:jc w:val="center"/>
        </w:trPr>
        <w:tc>
          <w:tcPr>
            <w:tcW w:w="442" w:type="dxa"/>
            <w:tcBorders>
              <w:top w:val="dotDotDash" w:sz="4" w:space="0" w:color="auto"/>
              <w:left w:val="single" w:sz="8" w:space="0" w:color="auto"/>
              <w:bottom w:val="dotDotDash" w:sz="4" w:space="0" w:color="auto"/>
              <w:right w:val="single" w:sz="8" w:space="0" w:color="auto"/>
            </w:tcBorders>
            <w:vAlign w:val="center"/>
            <w:hideMark/>
          </w:tcPr>
          <w:p w14:paraId="2EF70BA9"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19</w:t>
            </w:r>
          </w:p>
        </w:tc>
        <w:tc>
          <w:tcPr>
            <w:tcW w:w="1254" w:type="dxa"/>
            <w:vMerge/>
            <w:tcBorders>
              <w:top w:val="nil"/>
              <w:left w:val="single" w:sz="8" w:space="0" w:color="auto"/>
              <w:bottom w:val="single" w:sz="8" w:space="0" w:color="000000"/>
              <w:right w:val="single" w:sz="8" w:space="0" w:color="auto"/>
            </w:tcBorders>
            <w:vAlign w:val="center"/>
            <w:hideMark/>
          </w:tcPr>
          <w:p w14:paraId="568710A9"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1696FB10"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392A5C38"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2920AE28"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CAMPEMENT</w:t>
            </w:r>
          </w:p>
        </w:tc>
        <w:tc>
          <w:tcPr>
            <w:tcW w:w="3969" w:type="dxa"/>
            <w:tcBorders>
              <w:top w:val="nil"/>
              <w:left w:val="nil"/>
              <w:bottom w:val="dotDotDash" w:sz="4" w:space="0" w:color="auto"/>
              <w:right w:val="single" w:sz="8" w:space="0" w:color="auto"/>
            </w:tcBorders>
            <w:vAlign w:val="center"/>
          </w:tcPr>
          <w:p w14:paraId="509C3FAD" w14:textId="554E99C4"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B8529D">
              <w:rPr>
                <w:rFonts w:ascii="Calibri" w:hAnsi="Calibri" w:cs="Calibri"/>
                <w:color w:val="000000"/>
                <w:sz w:val="22"/>
                <w:szCs w:val="22"/>
              </w:rPr>
              <w:t>7.531773</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B8529D">
              <w:rPr>
                <w:rFonts w:ascii="Calibri" w:hAnsi="Calibri" w:cs="Calibri"/>
                <w:color w:val="000000"/>
                <w:sz w:val="22"/>
                <w:szCs w:val="22"/>
              </w:rPr>
              <w:t>1.151961</w:t>
            </w:r>
          </w:p>
        </w:tc>
      </w:tr>
      <w:tr w:rsidR="00E14880" w:rsidRPr="006E6522" w14:paraId="7A2DC163" w14:textId="1543A20C" w:rsidTr="00E14880">
        <w:trPr>
          <w:trHeight w:val="283"/>
          <w:jc w:val="center"/>
        </w:trPr>
        <w:tc>
          <w:tcPr>
            <w:tcW w:w="442" w:type="dxa"/>
            <w:tcBorders>
              <w:top w:val="nil"/>
              <w:left w:val="single" w:sz="8" w:space="0" w:color="auto"/>
              <w:bottom w:val="dotDotDash" w:sz="4" w:space="0" w:color="auto"/>
              <w:right w:val="single" w:sz="8" w:space="0" w:color="auto"/>
            </w:tcBorders>
            <w:vAlign w:val="center"/>
            <w:hideMark/>
          </w:tcPr>
          <w:p w14:paraId="76C3CAFA"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20</w:t>
            </w:r>
          </w:p>
        </w:tc>
        <w:tc>
          <w:tcPr>
            <w:tcW w:w="1254" w:type="dxa"/>
            <w:vMerge/>
            <w:tcBorders>
              <w:top w:val="nil"/>
              <w:left w:val="single" w:sz="8" w:space="0" w:color="auto"/>
              <w:bottom w:val="single" w:sz="8" w:space="0" w:color="000000"/>
              <w:right w:val="single" w:sz="8" w:space="0" w:color="auto"/>
            </w:tcBorders>
            <w:vAlign w:val="center"/>
            <w:hideMark/>
          </w:tcPr>
          <w:p w14:paraId="504EE144"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7D24BEB2"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05B4C06F"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024708E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OKE KPA (NYANYA)</w:t>
            </w:r>
          </w:p>
        </w:tc>
        <w:tc>
          <w:tcPr>
            <w:tcW w:w="3969" w:type="dxa"/>
            <w:tcBorders>
              <w:top w:val="nil"/>
              <w:left w:val="nil"/>
              <w:bottom w:val="dotDotDash" w:sz="4" w:space="0" w:color="auto"/>
              <w:right w:val="single" w:sz="8" w:space="0" w:color="auto"/>
            </w:tcBorders>
            <w:vAlign w:val="center"/>
          </w:tcPr>
          <w:p w14:paraId="5EAC63CD" w14:textId="7B6751B1"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7.522996</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w:t>
            </w:r>
            <w:r>
              <w:rPr>
                <w:rFonts w:ascii="Calibri" w:hAnsi="Calibri" w:cs="Calibri"/>
                <w:color w:val="000000"/>
                <w:sz w:val="22"/>
                <w:szCs w:val="22"/>
              </w:rPr>
              <w:t xml:space="preserve"> </w:t>
            </w:r>
            <w:r w:rsidRPr="006916A3">
              <w:rPr>
                <w:rFonts w:ascii="Calibri" w:hAnsi="Calibri" w:cs="Calibri"/>
                <w:color w:val="000000"/>
                <w:sz w:val="22"/>
                <w:szCs w:val="22"/>
              </w:rPr>
              <w:t>1.134983</w:t>
            </w:r>
          </w:p>
        </w:tc>
      </w:tr>
      <w:tr w:rsidR="00E14880" w:rsidRPr="006E6522" w14:paraId="395C319A" w14:textId="167D8737" w:rsidTr="00E14880">
        <w:trPr>
          <w:trHeight w:val="283"/>
          <w:jc w:val="center"/>
        </w:trPr>
        <w:tc>
          <w:tcPr>
            <w:tcW w:w="442" w:type="dxa"/>
            <w:tcBorders>
              <w:top w:val="nil"/>
              <w:left w:val="single" w:sz="8" w:space="0" w:color="auto"/>
              <w:bottom w:val="nil"/>
              <w:right w:val="single" w:sz="8" w:space="0" w:color="auto"/>
            </w:tcBorders>
            <w:vAlign w:val="center"/>
            <w:hideMark/>
          </w:tcPr>
          <w:p w14:paraId="4860DEA4"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21</w:t>
            </w:r>
          </w:p>
        </w:tc>
        <w:tc>
          <w:tcPr>
            <w:tcW w:w="1254" w:type="dxa"/>
            <w:vMerge/>
            <w:tcBorders>
              <w:top w:val="nil"/>
              <w:left w:val="single" w:sz="8" w:space="0" w:color="auto"/>
              <w:bottom w:val="single" w:sz="8" w:space="0" w:color="000000"/>
              <w:right w:val="single" w:sz="8" w:space="0" w:color="auto"/>
            </w:tcBorders>
            <w:vAlign w:val="center"/>
            <w:hideMark/>
          </w:tcPr>
          <w:p w14:paraId="474A04BB"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7DA45AE3"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253FB851"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nil"/>
              <w:right w:val="single" w:sz="8" w:space="0" w:color="auto"/>
            </w:tcBorders>
            <w:vAlign w:val="center"/>
            <w:hideMark/>
          </w:tcPr>
          <w:p w14:paraId="188ECD07"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NYKONAKPOE</w:t>
            </w:r>
          </w:p>
        </w:tc>
        <w:tc>
          <w:tcPr>
            <w:tcW w:w="3969" w:type="dxa"/>
            <w:tcBorders>
              <w:top w:val="nil"/>
              <w:left w:val="nil"/>
              <w:bottom w:val="nil"/>
              <w:right w:val="single" w:sz="8" w:space="0" w:color="auto"/>
            </w:tcBorders>
            <w:vAlign w:val="center"/>
          </w:tcPr>
          <w:p w14:paraId="68B9175A" w14:textId="566D70B8"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7.526596</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w:t>
            </w:r>
            <w:r>
              <w:rPr>
                <w:rFonts w:ascii="Calibri" w:hAnsi="Calibri" w:cs="Calibri"/>
                <w:color w:val="000000"/>
                <w:sz w:val="22"/>
                <w:szCs w:val="22"/>
              </w:rPr>
              <w:t xml:space="preserve"> </w:t>
            </w:r>
            <w:r w:rsidRPr="006916A3">
              <w:rPr>
                <w:rFonts w:ascii="Calibri" w:hAnsi="Calibri" w:cs="Calibri"/>
                <w:color w:val="000000"/>
                <w:sz w:val="22"/>
                <w:szCs w:val="22"/>
              </w:rPr>
              <w:t>1.135318</w:t>
            </w:r>
          </w:p>
        </w:tc>
      </w:tr>
      <w:tr w:rsidR="00E14880" w:rsidRPr="006E6522" w14:paraId="2504A435" w14:textId="1FC1D7C0" w:rsidTr="00E14880">
        <w:trPr>
          <w:trHeight w:val="283"/>
          <w:jc w:val="center"/>
        </w:trPr>
        <w:tc>
          <w:tcPr>
            <w:tcW w:w="442" w:type="dxa"/>
            <w:tcBorders>
              <w:top w:val="dotDotDash" w:sz="4" w:space="0" w:color="auto"/>
              <w:left w:val="single" w:sz="8" w:space="0" w:color="auto"/>
              <w:bottom w:val="single" w:sz="8" w:space="0" w:color="auto"/>
              <w:right w:val="single" w:sz="8" w:space="0" w:color="auto"/>
            </w:tcBorders>
            <w:vAlign w:val="center"/>
            <w:hideMark/>
          </w:tcPr>
          <w:p w14:paraId="20E7B34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22</w:t>
            </w:r>
          </w:p>
        </w:tc>
        <w:tc>
          <w:tcPr>
            <w:tcW w:w="1254" w:type="dxa"/>
            <w:vMerge/>
            <w:tcBorders>
              <w:top w:val="nil"/>
              <w:left w:val="single" w:sz="8" w:space="0" w:color="auto"/>
              <w:bottom w:val="single" w:sz="8" w:space="0" w:color="000000"/>
              <w:right w:val="single" w:sz="8" w:space="0" w:color="auto"/>
            </w:tcBorders>
            <w:vAlign w:val="center"/>
            <w:hideMark/>
          </w:tcPr>
          <w:p w14:paraId="73D60F9F"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76223C9F"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1A7C9554" w14:textId="77777777" w:rsidR="00E14880" w:rsidRPr="006E6522" w:rsidRDefault="00E14880" w:rsidP="00E14880">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38796AD8"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BABAME</w:t>
            </w:r>
          </w:p>
        </w:tc>
        <w:tc>
          <w:tcPr>
            <w:tcW w:w="3969" w:type="dxa"/>
            <w:tcBorders>
              <w:top w:val="dotDotDash" w:sz="4" w:space="0" w:color="auto"/>
              <w:left w:val="nil"/>
              <w:bottom w:val="dotDotDash" w:sz="4" w:space="0" w:color="auto"/>
              <w:right w:val="single" w:sz="8" w:space="0" w:color="auto"/>
            </w:tcBorders>
            <w:vAlign w:val="center"/>
          </w:tcPr>
          <w:p w14:paraId="6A7EA47C" w14:textId="03C494EA"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7.528149</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w:t>
            </w:r>
            <w:r>
              <w:rPr>
                <w:rFonts w:ascii="Calibri" w:hAnsi="Calibri" w:cs="Calibri"/>
                <w:color w:val="000000"/>
                <w:sz w:val="22"/>
                <w:szCs w:val="22"/>
              </w:rPr>
              <w:t xml:space="preserve"> </w:t>
            </w:r>
            <w:r w:rsidRPr="006916A3">
              <w:rPr>
                <w:rFonts w:ascii="Calibri" w:hAnsi="Calibri" w:cs="Calibri"/>
                <w:color w:val="000000"/>
                <w:sz w:val="22"/>
                <w:szCs w:val="22"/>
              </w:rPr>
              <w:t>1.128970</w:t>
            </w:r>
          </w:p>
        </w:tc>
      </w:tr>
      <w:tr w:rsidR="00E14880" w:rsidRPr="006E6522" w14:paraId="0ACAFC79" w14:textId="17790AAE" w:rsidTr="00E14880">
        <w:trPr>
          <w:trHeight w:val="283"/>
          <w:jc w:val="center"/>
        </w:trPr>
        <w:tc>
          <w:tcPr>
            <w:tcW w:w="442" w:type="dxa"/>
            <w:tcBorders>
              <w:top w:val="single" w:sz="4" w:space="0" w:color="auto"/>
              <w:left w:val="single" w:sz="8" w:space="0" w:color="auto"/>
              <w:bottom w:val="nil"/>
              <w:right w:val="single" w:sz="8" w:space="0" w:color="auto"/>
            </w:tcBorders>
            <w:vAlign w:val="center"/>
            <w:hideMark/>
          </w:tcPr>
          <w:p w14:paraId="3E1C4086"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23</w:t>
            </w:r>
          </w:p>
        </w:tc>
        <w:tc>
          <w:tcPr>
            <w:tcW w:w="1254" w:type="dxa"/>
            <w:vMerge/>
            <w:tcBorders>
              <w:top w:val="nil"/>
              <w:left w:val="single" w:sz="8" w:space="0" w:color="auto"/>
              <w:bottom w:val="single" w:sz="8" w:space="0" w:color="000000"/>
              <w:right w:val="single" w:sz="8" w:space="0" w:color="auto"/>
            </w:tcBorders>
            <w:vAlign w:val="center"/>
            <w:hideMark/>
          </w:tcPr>
          <w:p w14:paraId="5CE42227"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36FF2B54"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762E0456"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5E695ABD"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LOMNAVA</w:t>
            </w:r>
          </w:p>
        </w:tc>
        <w:tc>
          <w:tcPr>
            <w:tcW w:w="3969" w:type="dxa"/>
            <w:tcBorders>
              <w:top w:val="nil"/>
              <w:left w:val="nil"/>
              <w:bottom w:val="dotDotDash" w:sz="4" w:space="0" w:color="auto"/>
              <w:right w:val="single" w:sz="8" w:space="0" w:color="auto"/>
            </w:tcBorders>
            <w:vAlign w:val="center"/>
          </w:tcPr>
          <w:p w14:paraId="199B82B1" w14:textId="79322708"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7.519853</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6916A3">
              <w:rPr>
                <w:rFonts w:ascii="Calibri" w:hAnsi="Calibri" w:cs="Calibri"/>
                <w:color w:val="000000"/>
                <w:sz w:val="22"/>
                <w:szCs w:val="22"/>
              </w:rPr>
              <w:t>1.130372</w:t>
            </w:r>
          </w:p>
        </w:tc>
      </w:tr>
      <w:tr w:rsidR="00E14880" w:rsidRPr="006E6522" w14:paraId="775700AD" w14:textId="7DF16CBB" w:rsidTr="00E14880">
        <w:trPr>
          <w:trHeight w:val="283"/>
          <w:jc w:val="center"/>
        </w:trPr>
        <w:tc>
          <w:tcPr>
            <w:tcW w:w="442" w:type="dxa"/>
            <w:tcBorders>
              <w:top w:val="dotDotDash" w:sz="4" w:space="0" w:color="auto"/>
              <w:left w:val="single" w:sz="8" w:space="0" w:color="auto"/>
              <w:bottom w:val="nil"/>
              <w:right w:val="single" w:sz="8" w:space="0" w:color="auto"/>
            </w:tcBorders>
            <w:vAlign w:val="center"/>
            <w:hideMark/>
          </w:tcPr>
          <w:p w14:paraId="28447271"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24</w:t>
            </w:r>
          </w:p>
        </w:tc>
        <w:tc>
          <w:tcPr>
            <w:tcW w:w="1254" w:type="dxa"/>
            <w:vMerge/>
            <w:tcBorders>
              <w:top w:val="nil"/>
              <w:left w:val="single" w:sz="8" w:space="0" w:color="auto"/>
              <w:bottom w:val="single" w:sz="8" w:space="0" w:color="000000"/>
              <w:right w:val="single" w:sz="8" w:space="0" w:color="auto"/>
            </w:tcBorders>
            <w:vAlign w:val="center"/>
            <w:hideMark/>
          </w:tcPr>
          <w:p w14:paraId="64E733A3"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14B4E536"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7AC9F8CB"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nil"/>
              <w:right w:val="single" w:sz="8" w:space="0" w:color="auto"/>
            </w:tcBorders>
            <w:vAlign w:val="center"/>
            <w:hideMark/>
          </w:tcPr>
          <w:p w14:paraId="315A7C15"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KOSSI KOPE</w:t>
            </w:r>
          </w:p>
        </w:tc>
        <w:tc>
          <w:tcPr>
            <w:tcW w:w="3969" w:type="dxa"/>
            <w:tcBorders>
              <w:top w:val="nil"/>
              <w:left w:val="nil"/>
              <w:bottom w:val="nil"/>
              <w:right w:val="single" w:sz="8" w:space="0" w:color="auto"/>
            </w:tcBorders>
            <w:vAlign w:val="center"/>
          </w:tcPr>
          <w:p w14:paraId="31E5371F" w14:textId="28CFA7DF"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E0448F">
              <w:rPr>
                <w:rFonts w:ascii="Calibri" w:hAnsi="Calibri" w:cs="Calibri"/>
                <w:color w:val="000000"/>
                <w:sz w:val="22"/>
                <w:szCs w:val="22"/>
              </w:rPr>
              <w:t>7.518896</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w:t>
            </w:r>
            <w:r>
              <w:rPr>
                <w:rFonts w:ascii="Calibri" w:hAnsi="Calibri" w:cs="Calibri"/>
                <w:color w:val="000000"/>
                <w:sz w:val="22"/>
                <w:szCs w:val="22"/>
              </w:rPr>
              <w:t xml:space="preserve"> </w:t>
            </w:r>
            <w:r w:rsidRPr="00E0448F">
              <w:rPr>
                <w:rFonts w:ascii="Calibri" w:hAnsi="Calibri" w:cs="Calibri"/>
                <w:color w:val="000000"/>
                <w:sz w:val="22"/>
                <w:szCs w:val="22"/>
              </w:rPr>
              <w:t>1.154813</w:t>
            </w:r>
          </w:p>
        </w:tc>
      </w:tr>
      <w:tr w:rsidR="00E14880" w:rsidRPr="006E6522" w14:paraId="73923F75" w14:textId="41807D66" w:rsidTr="00E14880">
        <w:trPr>
          <w:trHeight w:val="283"/>
          <w:jc w:val="center"/>
        </w:trPr>
        <w:tc>
          <w:tcPr>
            <w:tcW w:w="442" w:type="dxa"/>
            <w:tcBorders>
              <w:top w:val="dotDotDash" w:sz="4" w:space="0" w:color="auto"/>
              <w:left w:val="single" w:sz="8" w:space="0" w:color="auto"/>
              <w:bottom w:val="dotDotDash" w:sz="4" w:space="0" w:color="auto"/>
              <w:right w:val="single" w:sz="8" w:space="0" w:color="auto"/>
            </w:tcBorders>
            <w:vAlign w:val="center"/>
            <w:hideMark/>
          </w:tcPr>
          <w:p w14:paraId="5FC1DEE3"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25</w:t>
            </w:r>
          </w:p>
        </w:tc>
        <w:tc>
          <w:tcPr>
            <w:tcW w:w="1254" w:type="dxa"/>
            <w:vMerge/>
            <w:tcBorders>
              <w:top w:val="nil"/>
              <w:left w:val="single" w:sz="8" w:space="0" w:color="auto"/>
              <w:bottom w:val="single" w:sz="8" w:space="0" w:color="000000"/>
              <w:right w:val="single" w:sz="8" w:space="0" w:color="auto"/>
            </w:tcBorders>
            <w:vAlign w:val="center"/>
            <w:hideMark/>
          </w:tcPr>
          <w:p w14:paraId="2B9095FD"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64D6D77C"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2115A251" w14:textId="77777777" w:rsidR="00E14880" w:rsidRPr="006E6522" w:rsidRDefault="00E14880" w:rsidP="00E14880">
            <w:pPr>
              <w:rPr>
                <w:rFonts w:asciiTheme="minorHAnsi" w:hAnsiTheme="minorHAnsi" w:cstheme="minorHAnsi"/>
                <w:color w:val="000000"/>
                <w:sz w:val="22"/>
                <w:szCs w:val="22"/>
              </w:rPr>
            </w:pPr>
          </w:p>
        </w:tc>
        <w:tc>
          <w:tcPr>
            <w:tcW w:w="2127" w:type="dxa"/>
            <w:tcBorders>
              <w:top w:val="dotDotDash" w:sz="4" w:space="0" w:color="auto"/>
              <w:left w:val="nil"/>
              <w:bottom w:val="dotDotDash" w:sz="4" w:space="0" w:color="auto"/>
              <w:right w:val="single" w:sz="8" w:space="0" w:color="auto"/>
            </w:tcBorders>
            <w:vAlign w:val="center"/>
            <w:hideMark/>
          </w:tcPr>
          <w:p w14:paraId="5600B0FA"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MARCHE AGBONOU</w:t>
            </w:r>
          </w:p>
        </w:tc>
        <w:tc>
          <w:tcPr>
            <w:tcW w:w="3969" w:type="dxa"/>
            <w:tcBorders>
              <w:top w:val="dotDotDash" w:sz="4" w:space="0" w:color="auto"/>
              <w:left w:val="nil"/>
              <w:bottom w:val="dotDotDash" w:sz="4" w:space="0" w:color="auto"/>
              <w:right w:val="single" w:sz="8" w:space="0" w:color="auto"/>
            </w:tcBorders>
            <w:vAlign w:val="center"/>
          </w:tcPr>
          <w:p w14:paraId="7957836C" w14:textId="3AD717D1"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E0448F">
              <w:rPr>
                <w:rFonts w:ascii="Calibri" w:hAnsi="Calibri" w:cs="Calibri"/>
                <w:color w:val="000000"/>
                <w:sz w:val="22"/>
                <w:szCs w:val="22"/>
              </w:rPr>
              <w:t>7.511077</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w:t>
            </w:r>
            <w:r>
              <w:rPr>
                <w:rFonts w:ascii="Calibri" w:hAnsi="Calibri" w:cs="Calibri"/>
                <w:color w:val="000000"/>
                <w:sz w:val="22"/>
                <w:szCs w:val="22"/>
              </w:rPr>
              <w:t xml:space="preserve"> </w:t>
            </w:r>
            <w:r w:rsidRPr="00E0448F">
              <w:rPr>
                <w:rFonts w:ascii="Calibri" w:hAnsi="Calibri" w:cs="Calibri"/>
                <w:color w:val="000000"/>
                <w:sz w:val="22"/>
                <w:szCs w:val="22"/>
              </w:rPr>
              <w:t>1.15572</w:t>
            </w:r>
            <w:r>
              <w:rPr>
                <w:rFonts w:ascii="Calibri" w:hAnsi="Calibri" w:cs="Calibri"/>
                <w:color w:val="000000"/>
                <w:sz w:val="22"/>
                <w:szCs w:val="22"/>
              </w:rPr>
              <w:t>1</w:t>
            </w:r>
          </w:p>
        </w:tc>
      </w:tr>
      <w:tr w:rsidR="00E14880" w:rsidRPr="006E6522" w14:paraId="69675504" w14:textId="2D59D07B" w:rsidTr="00E14880">
        <w:trPr>
          <w:trHeight w:val="283"/>
          <w:jc w:val="center"/>
        </w:trPr>
        <w:tc>
          <w:tcPr>
            <w:tcW w:w="442" w:type="dxa"/>
            <w:tcBorders>
              <w:top w:val="nil"/>
              <w:left w:val="single" w:sz="8" w:space="0" w:color="auto"/>
              <w:bottom w:val="single" w:sz="8" w:space="0" w:color="auto"/>
              <w:right w:val="single" w:sz="8" w:space="0" w:color="auto"/>
            </w:tcBorders>
            <w:vAlign w:val="center"/>
            <w:hideMark/>
          </w:tcPr>
          <w:p w14:paraId="4C996723"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26</w:t>
            </w:r>
          </w:p>
        </w:tc>
        <w:tc>
          <w:tcPr>
            <w:tcW w:w="1254" w:type="dxa"/>
            <w:vMerge/>
            <w:tcBorders>
              <w:top w:val="nil"/>
              <w:left w:val="single" w:sz="8" w:space="0" w:color="auto"/>
              <w:bottom w:val="single" w:sz="8" w:space="0" w:color="000000"/>
              <w:right w:val="single" w:sz="8" w:space="0" w:color="auto"/>
            </w:tcBorders>
            <w:vAlign w:val="center"/>
            <w:hideMark/>
          </w:tcPr>
          <w:p w14:paraId="34167877"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bottom w:val="single" w:sz="8" w:space="0" w:color="000000"/>
              <w:right w:val="single" w:sz="8" w:space="0" w:color="auto"/>
            </w:tcBorders>
          </w:tcPr>
          <w:p w14:paraId="5D184366"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06DE758D"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single" w:sz="8" w:space="0" w:color="auto"/>
              <w:right w:val="single" w:sz="8" w:space="0" w:color="auto"/>
            </w:tcBorders>
            <w:vAlign w:val="center"/>
            <w:hideMark/>
          </w:tcPr>
          <w:p w14:paraId="1F505F5E"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TALOU</w:t>
            </w:r>
          </w:p>
        </w:tc>
        <w:tc>
          <w:tcPr>
            <w:tcW w:w="3969" w:type="dxa"/>
            <w:tcBorders>
              <w:top w:val="nil"/>
              <w:left w:val="nil"/>
              <w:bottom w:val="single" w:sz="8" w:space="0" w:color="auto"/>
              <w:right w:val="single" w:sz="8" w:space="0" w:color="auto"/>
            </w:tcBorders>
            <w:vAlign w:val="center"/>
          </w:tcPr>
          <w:p w14:paraId="699FB71A" w14:textId="229155D0" w:rsidR="00E14880" w:rsidRPr="006E6522" w:rsidRDefault="00E14880" w:rsidP="00540DEF">
            <w:pPr>
              <w:jc w:val="center"/>
              <w:rPr>
                <w:rFonts w:asciiTheme="minorHAnsi" w:hAnsiTheme="minorHAnsi" w:cstheme="minorHAnsi"/>
                <w:color w:val="000000"/>
                <w:sz w:val="22"/>
                <w:szCs w:val="22"/>
              </w:rPr>
            </w:pPr>
            <w:r w:rsidRPr="00730D5A">
              <w:rPr>
                <w:rFonts w:ascii="Calibri" w:hAnsi="Calibri" w:cs="Calibri"/>
                <w:color w:val="000000"/>
                <w:sz w:val="22"/>
                <w:szCs w:val="22"/>
              </w:rPr>
              <w:t>Latitude</w:t>
            </w:r>
            <w:r>
              <w:rPr>
                <w:rFonts w:ascii="Calibri" w:hAnsi="Calibri" w:cs="Calibri"/>
                <w:color w:val="000000"/>
                <w:sz w:val="22"/>
                <w:szCs w:val="22"/>
              </w:rPr>
              <w:t xml:space="preserve"> </w:t>
            </w:r>
            <w:r w:rsidRPr="00730D5A">
              <w:rPr>
                <w:rFonts w:ascii="Calibri" w:hAnsi="Calibri" w:cs="Calibri"/>
                <w:color w:val="000000"/>
                <w:sz w:val="22"/>
                <w:szCs w:val="22"/>
              </w:rPr>
              <w:t xml:space="preserve">: </w:t>
            </w:r>
            <w:r w:rsidRPr="00E0448F">
              <w:rPr>
                <w:rFonts w:ascii="Calibri" w:hAnsi="Calibri" w:cs="Calibri"/>
                <w:color w:val="000000"/>
                <w:sz w:val="22"/>
                <w:szCs w:val="22"/>
              </w:rPr>
              <w:t>7.502254</w:t>
            </w:r>
            <w:r>
              <w:rPr>
                <w:rFonts w:ascii="Calibri" w:hAnsi="Calibri" w:cs="Calibri"/>
                <w:color w:val="000000"/>
                <w:sz w:val="22"/>
                <w:szCs w:val="22"/>
              </w:rPr>
              <w:t xml:space="preserve"> </w:t>
            </w:r>
            <w:r w:rsidRPr="00730D5A">
              <w:rPr>
                <w:rFonts w:ascii="Calibri" w:hAnsi="Calibri" w:cs="Calibri"/>
                <w:color w:val="000000"/>
                <w:sz w:val="22"/>
                <w:szCs w:val="22"/>
              </w:rPr>
              <w:t>Longitude</w:t>
            </w:r>
            <w:r>
              <w:rPr>
                <w:rFonts w:ascii="Calibri" w:hAnsi="Calibri" w:cs="Calibri"/>
                <w:color w:val="000000"/>
                <w:sz w:val="22"/>
                <w:szCs w:val="22"/>
              </w:rPr>
              <w:t xml:space="preserve"> </w:t>
            </w:r>
            <w:r w:rsidRPr="00730D5A">
              <w:rPr>
                <w:rFonts w:ascii="Calibri" w:hAnsi="Calibri" w:cs="Calibri"/>
                <w:color w:val="000000"/>
                <w:sz w:val="22"/>
                <w:szCs w:val="22"/>
              </w:rPr>
              <w:t>:</w:t>
            </w:r>
            <w:r>
              <w:rPr>
                <w:rFonts w:ascii="Calibri" w:hAnsi="Calibri" w:cs="Calibri"/>
                <w:color w:val="000000"/>
                <w:sz w:val="22"/>
                <w:szCs w:val="22"/>
              </w:rPr>
              <w:t xml:space="preserve"> </w:t>
            </w:r>
            <w:r w:rsidRPr="00E0448F">
              <w:rPr>
                <w:rFonts w:ascii="Calibri" w:hAnsi="Calibri" w:cs="Calibri"/>
                <w:color w:val="000000"/>
                <w:sz w:val="22"/>
                <w:szCs w:val="22"/>
              </w:rPr>
              <w:t>1.1590</w:t>
            </w:r>
            <w:r>
              <w:rPr>
                <w:rFonts w:ascii="Calibri" w:hAnsi="Calibri" w:cs="Calibri"/>
                <w:color w:val="000000"/>
                <w:sz w:val="22"/>
                <w:szCs w:val="22"/>
              </w:rPr>
              <w:t>90</w:t>
            </w:r>
          </w:p>
        </w:tc>
      </w:tr>
      <w:tr w:rsidR="00E14880" w:rsidRPr="006E6522" w14:paraId="0D5F952C" w14:textId="2F405808" w:rsidTr="00E14880">
        <w:trPr>
          <w:trHeight w:val="283"/>
          <w:jc w:val="center"/>
        </w:trPr>
        <w:tc>
          <w:tcPr>
            <w:tcW w:w="442" w:type="dxa"/>
            <w:tcBorders>
              <w:top w:val="nil"/>
              <w:left w:val="single" w:sz="8" w:space="0" w:color="auto"/>
              <w:bottom w:val="single" w:sz="4" w:space="0" w:color="auto"/>
              <w:right w:val="single" w:sz="8" w:space="0" w:color="auto"/>
            </w:tcBorders>
            <w:vAlign w:val="center"/>
            <w:hideMark/>
          </w:tcPr>
          <w:p w14:paraId="3C355950"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27</w:t>
            </w:r>
          </w:p>
        </w:tc>
        <w:tc>
          <w:tcPr>
            <w:tcW w:w="1254" w:type="dxa"/>
            <w:vMerge w:val="restart"/>
            <w:tcBorders>
              <w:top w:val="nil"/>
              <w:left w:val="single" w:sz="8" w:space="0" w:color="auto"/>
              <w:bottom w:val="single" w:sz="8" w:space="0" w:color="000000"/>
              <w:right w:val="single" w:sz="8" w:space="0" w:color="auto"/>
            </w:tcBorders>
            <w:vAlign w:val="center"/>
            <w:hideMark/>
          </w:tcPr>
          <w:p w14:paraId="65B02A40" w14:textId="77777777" w:rsidR="00E14880" w:rsidRPr="006E6522" w:rsidRDefault="00E14880" w:rsidP="00E14880">
            <w:pPr>
              <w:jc w:val="center"/>
              <w:rPr>
                <w:rFonts w:asciiTheme="minorHAnsi" w:hAnsiTheme="minorHAnsi" w:cstheme="minorHAnsi"/>
                <w:color w:val="000000"/>
                <w:sz w:val="22"/>
                <w:szCs w:val="22"/>
              </w:rPr>
            </w:pPr>
            <w:proofErr w:type="spellStart"/>
            <w:r w:rsidRPr="006E6522">
              <w:rPr>
                <w:rFonts w:asciiTheme="minorHAnsi" w:hAnsiTheme="minorHAnsi" w:cstheme="minorHAnsi"/>
                <w:color w:val="000000"/>
                <w:sz w:val="22"/>
                <w:szCs w:val="22"/>
              </w:rPr>
              <w:t>Zio</w:t>
            </w:r>
            <w:proofErr w:type="spellEnd"/>
            <w:r w:rsidRPr="006E6522">
              <w:rPr>
                <w:rFonts w:asciiTheme="minorHAnsi" w:hAnsiTheme="minorHAnsi" w:cstheme="minorHAnsi"/>
                <w:color w:val="000000"/>
                <w:sz w:val="22"/>
                <w:szCs w:val="22"/>
              </w:rPr>
              <w:t xml:space="preserve"> 1</w:t>
            </w:r>
          </w:p>
        </w:tc>
        <w:tc>
          <w:tcPr>
            <w:tcW w:w="709" w:type="dxa"/>
            <w:vMerge w:val="restart"/>
            <w:tcBorders>
              <w:top w:val="nil"/>
              <w:left w:val="single" w:sz="8" w:space="0" w:color="auto"/>
              <w:right w:val="single" w:sz="8" w:space="0" w:color="auto"/>
            </w:tcBorders>
            <w:vAlign w:val="center"/>
          </w:tcPr>
          <w:p w14:paraId="3251D170"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Lot 1</w:t>
            </w:r>
          </w:p>
        </w:tc>
        <w:tc>
          <w:tcPr>
            <w:tcW w:w="992" w:type="dxa"/>
            <w:vMerge w:val="restart"/>
            <w:tcBorders>
              <w:top w:val="nil"/>
              <w:left w:val="single" w:sz="8" w:space="0" w:color="auto"/>
              <w:bottom w:val="single" w:sz="8" w:space="0" w:color="000000"/>
              <w:right w:val="single" w:sz="8" w:space="0" w:color="auto"/>
            </w:tcBorders>
            <w:vAlign w:val="center"/>
            <w:hideMark/>
          </w:tcPr>
          <w:p w14:paraId="07DC76A7"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5</w:t>
            </w:r>
          </w:p>
        </w:tc>
        <w:tc>
          <w:tcPr>
            <w:tcW w:w="2127" w:type="dxa"/>
            <w:tcBorders>
              <w:top w:val="nil"/>
              <w:left w:val="nil"/>
              <w:bottom w:val="dotDotDash" w:sz="4" w:space="0" w:color="auto"/>
              <w:right w:val="single" w:sz="8" w:space="0" w:color="auto"/>
            </w:tcBorders>
            <w:vAlign w:val="center"/>
            <w:hideMark/>
          </w:tcPr>
          <w:p w14:paraId="2FC0AAA7"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WAGES</w:t>
            </w:r>
          </w:p>
        </w:tc>
        <w:tc>
          <w:tcPr>
            <w:tcW w:w="3969" w:type="dxa"/>
            <w:tcBorders>
              <w:top w:val="nil"/>
              <w:left w:val="nil"/>
              <w:bottom w:val="dotDotDash" w:sz="4" w:space="0" w:color="auto"/>
              <w:right w:val="single" w:sz="8" w:space="0" w:color="auto"/>
            </w:tcBorders>
            <w:vAlign w:val="center"/>
          </w:tcPr>
          <w:p w14:paraId="527E00D9" w14:textId="70CBFD93"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lang w:val="pt-BR"/>
              </w:rPr>
              <w:t>Latitude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 6.436333 Longitude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 1.209500</w:t>
            </w:r>
          </w:p>
        </w:tc>
      </w:tr>
      <w:tr w:rsidR="00E14880" w:rsidRPr="006E6522" w14:paraId="1F4FEB73" w14:textId="46F36BC9" w:rsidTr="00E14880">
        <w:trPr>
          <w:trHeight w:val="283"/>
          <w:jc w:val="center"/>
        </w:trPr>
        <w:tc>
          <w:tcPr>
            <w:tcW w:w="442" w:type="dxa"/>
            <w:tcBorders>
              <w:top w:val="single" w:sz="4" w:space="0" w:color="auto"/>
              <w:left w:val="single" w:sz="8" w:space="0" w:color="auto"/>
              <w:bottom w:val="nil"/>
              <w:right w:val="single" w:sz="8" w:space="0" w:color="auto"/>
            </w:tcBorders>
            <w:vAlign w:val="center"/>
            <w:hideMark/>
          </w:tcPr>
          <w:p w14:paraId="26EA7DEC"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28</w:t>
            </w:r>
          </w:p>
        </w:tc>
        <w:tc>
          <w:tcPr>
            <w:tcW w:w="1254" w:type="dxa"/>
            <w:vMerge/>
            <w:tcBorders>
              <w:top w:val="nil"/>
              <w:left w:val="single" w:sz="8" w:space="0" w:color="auto"/>
              <w:bottom w:val="single" w:sz="8" w:space="0" w:color="000000"/>
              <w:right w:val="single" w:sz="8" w:space="0" w:color="auto"/>
            </w:tcBorders>
            <w:vAlign w:val="center"/>
            <w:hideMark/>
          </w:tcPr>
          <w:p w14:paraId="0CED7E69"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0E17340D"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2B348927"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197E5A03"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NOUVEAU MARCHE</w:t>
            </w:r>
          </w:p>
        </w:tc>
        <w:tc>
          <w:tcPr>
            <w:tcW w:w="3969" w:type="dxa"/>
            <w:tcBorders>
              <w:top w:val="nil"/>
              <w:left w:val="nil"/>
              <w:bottom w:val="dotDotDash" w:sz="4" w:space="0" w:color="auto"/>
              <w:right w:val="single" w:sz="8" w:space="0" w:color="auto"/>
            </w:tcBorders>
            <w:vAlign w:val="center"/>
          </w:tcPr>
          <w:p w14:paraId="037AC787" w14:textId="5CCBEB5C"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lang w:val="pt-BR"/>
              </w:rPr>
              <w:t>Latitude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:6.424111 Longitude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:1.197861</w:t>
            </w:r>
          </w:p>
        </w:tc>
      </w:tr>
      <w:tr w:rsidR="00E14880" w:rsidRPr="006E6522" w14:paraId="52572554" w14:textId="184540CA" w:rsidTr="00E14880">
        <w:trPr>
          <w:trHeight w:val="283"/>
          <w:jc w:val="center"/>
        </w:trPr>
        <w:tc>
          <w:tcPr>
            <w:tcW w:w="442" w:type="dxa"/>
            <w:tcBorders>
              <w:top w:val="dotDotDash" w:sz="4" w:space="0" w:color="auto"/>
              <w:left w:val="single" w:sz="8" w:space="0" w:color="auto"/>
              <w:bottom w:val="dotDotDash" w:sz="4" w:space="0" w:color="auto"/>
              <w:right w:val="single" w:sz="8" w:space="0" w:color="auto"/>
            </w:tcBorders>
            <w:vAlign w:val="center"/>
            <w:hideMark/>
          </w:tcPr>
          <w:p w14:paraId="580863C2"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29</w:t>
            </w:r>
          </w:p>
        </w:tc>
        <w:tc>
          <w:tcPr>
            <w:tcW w:w="1254" w:type="dxa"/>
            <w:vMerge/>
            <w:tcBorders>
              <w:top w:val="nil"/>
              <w:left w:val="single" w:sz="8" w:space="0" w:color="auto"/>
              <w:bottom w:val="single" w:sz="8" w:space="0" w:color="000000"/>
              <w:right w:val="single" w:sz="8" w:space="0" w:color="auto"/>
            </w:tcBorders>
            <w:vAlign w:val="center"/>
            <w:hideMark/>
          </w:tcPr>
          <w:p w14:paraId="54E7E02B"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5E8FB187"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499A7510"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dotDotDash" w:sz="4" w:space="0" w:color="auto"/>
              <w:right w:val="single" w:sz="8" w:space="0" w:color="auto"/>
            </w:tcBorders>
            <w:vAlign w:val="center"/>
            <w:hideMark/>
          </w:tcPr>
          <w:p w14:paraId="4589CBAA"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DZIDZOLE</w:t>
            </w:r>
          </w:p>
        </w:tc>
        <w:tc>
          <w:tcPr>
            <w:tcW w:w="3969" w:type="dxa"/>
            <w:tcBorders>
              <w:top w:val="nil"/>
              <w:left w:val="nil"/>
              <w:bottom w:val="dotDotDash" w:sz="4" w:space="0" w:color="auto"/>
              <w:right w:val="single" w:sz="8" w:space="0" w:color="auto"/>
            </w:tcBorders>
            <w:vAlign w:val="center"/>
          </w:tcPr>
          <w:p w14:paraId="33D34872" w14:textId="1611051C"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lang w:val="pt-BR"/>
              </w:rPr>
              <w:t>Latitude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:6.433139 Longitude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:1.222999</w:t>
            </w:r>
          </w:p>
        </w:tc>
      </w:tr>
      <w:tr w:rsidR="00E14880" w:rsidRPr="006E6522" w14:paraId="407D2001" w14:textId="4B8F06B2" w:rsidTr="00E14880">
        <w:trPr>
          <w:trHeight w:val="283"/>
          <w:jc w:val="center"/>
        </w:trPr>
        <w:tc>
          <w:tcPr>
            <w:tcW w:w="442" w:type="dxa"/>
            <w:tcBorders>
              <w:top w:val="nil"/>
              <w:left w:val="single" w:sz="8" w:space="0" w:color="auto"/>
              <w:bottom w:val="nil"/>
              <w:right w:val="single" w:sz="8" w:space="0" w:color="auto"/>
            </w:tcBorders>
            <w:vAlign w:val="center"/>
            <w:hideMark/>
          </w:tcPr>
          <w:p w14:paraId="743FE8E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30</w:t>
            </w:r>
          </w:p>
        </w:tc>
        <w:tc>
          <w:tcPr>
            <w:tcW w:w="1254" w:type="dxa"/>
            <w:vMerge/>
            <w:tcBorders>
              <w:top w:val="nil"/>
              <w:left w:val="single" w:sz="8" w:space="0" w:color="auto"/>
              <w:bottom w:val="single" w:sz="8" w:space="0" w:color="000000"/>
              <w:right w:val="single" w:sz="8" w:space="0" w:color="auto"/>
            </w:tcBorders>
            <w:vAlign w:val="center"/>
            <w:hideMark/>
          </w:tcPr>
          <w:p w14:paraId="52D784AB"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right w:val="single" w:sz="8" w:space="0" w:color="auto"/>
            </w:tcBorders>
          </w:tcPr>
          <w:p w14:paraId="3109735B"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529B3EBA" w14:textId="77777777" w:rsidR="00E14880" w:rsidRPr="006E6522" w:rsidRDefault="00E14880" w:rsidP="00E14880">
            <w:pPr>
              <w:rPr>
                <w:rFonts w:asciiTheme="minorHAnsi" w:hAnsiTheme="minorHAnsi" w:cstheme="minorHAnsi"/>
                <w:color w:val="000000"/>
                <w:sz w:val="22"/>
                <w:szCs w:val="22"/>
              </w:rPr>
            </w:pPr>
          </w:p>
        </w:tc>
        <w:tc>
          <w:tcPr>
            <w:tcW w:w="2127" w:type="dxa"/>
            <w:tcBorders>
              <w:top w:val="nil"/>
              <w:left w:val="nil"/>
              <w:bottom w:val="nil"/>
              <w:right w:val="single" w:sz="8" w:space="0" w:color="auto"/>
            </w:tcBorders>
            <w:vAlign w:val="center"/>
            <w:hideMark/>
          </w:tcPr>
          <w:p w14:paraId="28C24927"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BOLOUMODZI</w:t>
            </w:r>
          </w:p>
        </w:tc>
        <w:tc>
          <w:tcPr>
            <w:tcW w:w="3969" w:type="dxa"/>
            <w:tcBorders>
              <w:top w:val="nil"/>
              <w:left w:val="nil"/>
              <w:bottom w:val="nil"/>
              <w:right w:val="single" w:sz="8" w:space="0" w:color="auto"/>
            </w:tcBorders>
            <w:vAlign w:val="center"/>
          </w:tcPr>
          <w:p w14:paraId="4900A6DE" w14:textId="0CD3869E"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lang w:val="pt-BR"/>
              </w:rPr>
              <w:t>Latitude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 6.425861 Longitude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 1.197611</w:t>
            </w:r>
          </w:p>
        </w:tc>
      </w:tr>
      <w:tr w:rsidR="00E14880" w:rsidRPr="006E6522" w14:paraId="46E69806" w14:textId="390E6213" w:rsidTr="00E14880">
        <w:trPr>
          <w:trHeight w:val="283"/>
          <w:jc w:val="center"/>
        </w:trPr>
        <w:tc>
          <w:tcPr>
            <w:tcW w:w="442" w:type="dxa"/>
            <w:tcBorders>
              <w:top w:val="dotDotDash" w:sz="4" w:space="0" w:color="auto"/>
              <w:left w:val="single" w:sz="8" w:space="0" w:color="auto"/>
              <w:bottom w:val="single" w:sz="8" w:space="0" w:color="auto"/>
              <w:right w:val="single" w:sz="8" w:space="0" w:color="auto"/>
            </w:tcBorders>
            <w:vAlign w:val="center"/>
            <w:hideMark/>
          </w:tcPr>
          <w:p w14:paraId="1B41A11B"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31</w:t>
            </w:r>
          </w:p>
        </w:tc>
        <w:tc>
          <w:tcPr>
            <w:tcW w:w="1254" w:type="dxa"/>
            <w:vMerge/>
            <w:tcBorders>
              <w:top w:val="nil"/>
              <w:left w:val="single" w:sz="8" w:space="0" w:color="auto"/>
              <w:bottom w:val="single" w:sz="8" w:space="0" w:color="000000"/>
              <w:right w:val="single" w:sz="8" w:space="0" w:color="auto"/>
            </w:tcBorders>
            <w:vAlign w:val="center"/>
            <w:hideMark/>
          </w:tcPr>
          <w:p w14:paraId="3FCE3B03" w14:textId="77777777" w:rsidR="00E14880" w:rsidRPr="006E6522" w:rsidRDefault="00E14880" w:rsidP="00E14880">
            <w:pPr>
              <w:rPr>
                <w:rFonts w:asciiTheme="minorHAnsi" w:hAnsiTheme="minorHAnsi" w:cstheme="minorHAnsi"/>
                <w:color w:val="000000"/>
                <w:sz w:val="22"/>
                <w:szCs w:val="22"/>
              </w:rPr>
            </w:pPr>
          </w:p>
        </w:tc>
        <w:tc>
          <w:tcPr>
            <w:tcW w:w="709" w:type="dxa"/>
            <w:vMerge/>
            <w:tcBorders>
              <w:left w:val="single" w:sz="8" w:space="0" w:color="auto"/>
              <w:bottom w:val="single" w:sz="8" w:space="0" w:color="000000"/>
              <w:right w:val="single" w:sz="8" w:space="0" w:color="auto"/>
            </w:tcBorders>
          </w:tcPr>
          <w:p w14:paraId="65BAB063" w14:textId="77777777" w:rsidR="00E14880" w:rsidRPr="006E6522" w:rsidRDefault="00E14880" w:rsidP="00E14880">
            <w:pPr>
              <w:rPr>
                <w:rFonts w:asciiTheme="minorHAnsi" w:hAnsiTheme="minorHAnsi" w:cstheme="minorHAnsi"/>
                <w:color w:val="000000"/>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14:paraId="460DBF0D" w14:textId="77777777" w:rsidR="00E14880" w:rsidRPr="006E6522" w:rsidRDefault="00E14880" w:rsidP="00E14880">
            <w:pPr>
              <w:rPr>
                <w:rFonts w:asciiTheme="minorHAnsi" w:hAnsiTheme="minorHAnsi" w:cstheme="minorHAnsi"/>
                <w:color w:val="000000"/>
                <w:sz w:val="22"/>
                <w:szCs w:val="22"/>
              </w:rPr>
            </w:pPr>
          </w:p>
        </w:tc>
        <w:tc>
          <w:tcPr>
            <w:tcW w:w="2127" w:type="dxa"/>
            <w:tcBorders>
              <w:top w:val="dotDotDash" w:sz="4" w:space="0" w:color="auto"/>
              <w:left w:val="nil"/>
              <w:bottom w:val="single" w:sz="8" w:space="0" w:color="auto"/>
              <w:right w:val="single" w:sz="8" w:space="0" w:color="auto"/>
            </w:tcBorders>
            <w:vAlign w:val="center"/>
            <w:hideMark/>
          </w:tcPr>
          <w:p w14:paraId="18671D95" w14:textId="77777777" w:rsidR="00E14880" w:rsidRPr="006E6522" w:rsidRDefault="00E14880" w:rsidP="00E14880">
            <w:pPr>
              <w:jc w:val="center"/>
              <w:rPr>
                <w:rFonts w:asciiTheme="minorHAnsi" w:hAnsiTheme="minorHAnsi" w:cstheme="minorHAnsi"/>
                <w:color w:val="000000"/>
                <w:sz w:val="22"/>
                <w:szCs w:val="22"/>
              </w:rPr>
            </w:pPr>
            <w:r w:rsidRPr="006E6522">
              <w:rPr>
                <w:rFonts w:asciiTheme="minorHAnsi" w:hAnsiTheme="minorHAnsi" w:cstheme="minorHAnsi"/>
                <w:color w:val="000000"/>
                <w:sz w:val="22"/>
                <w:szCs w:val="22"/>
              </w:rPr>
              <w:t>APENYGBE</w:t>
            </w:r>
          </w:p>
        </w:tc>
        <w:tc>
          <w:tcPr>
            <w:tcW w:w="3969" w:type="dxa"/>
            <w:tcBorders>
              <w:top w:val="dotDotDash" w:sz="4" w:space="0" w:color="auto"/>
              <w:left w:val="nil"/>
              <w:bottom w:val="single" w:sz="8" w:space="0" w:color="auto"/>
              <w:right w:val="single" w:sz="8" w:space="0" w:color="auto"/>
            </w:tcBorders>
            <w:vAlign w:val="center"/>
          </w:tcPr>
          <w:p w14:paraId="77D53B0E" w14:textId="29E0146C" w:rsidR="00E14880" w:rsidRPr="006E6522" w:rsidRDefault="00E14880" w:rsidP="00540DEF">
            <w:pPr>
              <w:jc w:val="center"/>
              <w:rPr>
                <w:rFonts w:asciiTheme="minorHAnsi" w:hAnsiTheme="minorHAnsi" w:cstheme="minorHAnsi"/>
                <w:color w:val="000000"/>
                <w:sz w:val="22"/>
                <w:szCs w:val="22"/>
              </w:rPr>
            </w:pPr>
            <w:r>
              <w:rPr>
                <w:rFonts w:ascii="Calibri" w:hAnsi="Calibri" w:cs="Calibri"/>
                <w:color w:val="000000"/>
                <w:sz w:val="22"/>
                <w:szCs w:val="22"/>
                <w:lang w:val="pt-BR"/>
              </w:rPr>
              <w:t>Latitude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 6.417750 Longitude</w:t>
            </w:r>
            <w:r w:rsidR="00540DEF">
              <w:rPr>
                <w:rFonts w:ascii="Calibri" w:hAnsi="Calibri" w:cs="Calibri"/>
                <w:color w:val="000000"/>
                <w:sz w:val="22"/>
                <w:szCs w:val="22"/>
                <w:lang w:val="pt-BR"/>
              </w:rPr>
              <w:t xml:space="preserve"> </w:t>
            </w:r>
            <w:r>
              <w:rPr>
                <w:rFonts w:ascii="Calibri" w:hAnsi="Calibri" w:cs="Calibri"/>
                <w:color w:val="000000"/>
                <w:sz w:val="22"/>
                <w:szCs w:val="22"/>
                <w:lang w:val="pt-BR"/>
              </w:rPr>
              <w:t>: 1.217056</w:t>
            </w:r>
          </w:p>
        </w:tc>
      </w:tr>
    </w:tbl>
    <w:p w14:paraId="6BF695F3" w14:textId="6D59E22C" w:rsidR="00AC0C8C" w:rsidRPr="006E6522" w:rsidRDefault="00AC0C8C">
      <w:pPr>
        <w:rPr>
          <w:rFonts w:ascii="Calibri" w:hAnsi="Calibri"/>
          <w:sz w:val="22"/>
          <w:szCs w:val="22"/>
        </w:rPr>
      </w:pPr>
    </w:p>
    <w:p w14:paraId="018FF6F1" w14:textId="77777777" w:rsidR="00AC0C8C" w:rsidRPr="006E6522" w:rsidRDefault="00AC0C8C" w:rsidP="00AC0C8C">
      <w:pPr>
        <w:pStyle w:val="Titre1"/>
      </w:pPr>
      <w:r w:rsidRPr="006E6522">
        <w:t>Diagnostic existant des CRI</w:t>
      </w:r>
    </w:p>
    <w:p w14:paraId="393F760F" w14:textId="77777777" w:rsidR="00BA6CB2" w:rsidRPr="006E6522" w:rsidRDefault="00BA6CB2" w:rsidP="00BA6CB2">
      <w:pPr>
        <w:spacing w:before="120"/>
        <w:jc w:val="both"/>
        <w:rPr>
          <w:rFonts w:ascii="Calibri" w:hAnsi="Calibri"/>
          <w:bCs/>
          <w:sz w:val="22"/>
          <w:szCs w:val="22"/>
        </w:rPr>
      </w:pPr>
      <w:r w:rsidRPr="006E6522">
        <w:rPr>
          <w:rFonts w:ascii="Calibri" w:hAnsi="Calibri"/>
          <w:bCs/>
          <w:sz w:val="22"/>
          <w:szCs w:val="22"/>
        </w:rPr>
        <w:t>Le projet GEDEC a procédé à un diagnostic sommaire des Centres de Regroupement Intermédiaires (CRI), dont les principaux constats sont présentés en annexe du présent cahier des charges. Ce diagnostic a pour but d’apporter aux soumissionnaires une première appréciation de l’état des infrastructures et des besoins de réhabilitation identifiés.</w:t>
      </w:r>
    </w:p>
    <w:p w14:paraId="52A0FE41" w14:textId="77777777" w:rsidR="00BA6CB2" w:rsidRPr="006E6522" w:rsidRDefault="00BA6CB2" w:rsidP="00BA6CB2">
      <w:pPr>
        <w:jc w:val="both"/>
        <w:rPr>
          <w:rFonts w:ascii="Calibri" w:hAnsi="Calibri"/>
          <w:bCs/>
          <w:sz w:val="22"/>
          <w:szCs w:val="22"/>
        </w:rPr>
      </w:pPr>
    </w:p>
    <w:p w14:paraId="0546F788" w14:textId="77777777" w:rsidR="00BA6CB2" w:rsidRPr="006E6522" w:rsidRDefault="00BA6CB2" w:rsidP="00BA6CB2">
      <w:pPr>
        <w:jc w:val="both"/>
        <w:rPr>
          <w:rFonts w:ascii="Calibri" w:hAnsi="Calibri"/>
          <w:bCs/>
          <w:sz w:val="22"/>
          <w:szCs w:val="22"/>
        </w:rPr>
      </w:pPr>
      <w:r w:rsidRPr="006E6522">
        <w:rPr>
          <w:rFonts w:ascii="Calibri" w:hAnsi="Calibri"/>
          <w:bCs/>
          <w:sz w:val="22"/>
          <w:szCs w:val="22"/>
        </w:rPr>
        <w:t xml:space="preserve">Cependant, ce document ne saurait se substituer à un état des lieux approfondi et actualisé. Il appartient donc à chaque soumissionnaire de compléter cette information par ses propres </w:t>
      </w:r>
      <w:r w:rsidRPr="006E6522">
        <w:rPr>
          <w:rFonts w:ascii="Calibri" w:hAnsi="Calibri"/>
          <w:bCs/>
          <w:sz w:val="22"/>
          <w:szCs w:val="22"/>
        </w:rPr>
        <w:lastRenderedPageBreak/>
        <w:t>investigations. À cet effet, les entreprises sont vivement encouragées à effectuer des visites préalables des différents CRI concernés avant la remise de leurs offres.</w:t>
      </w:r>
    </w:p>
    <w:p w14:paraId="313B02E7" w14:textId="77777777" w:rsidR="00BA6CB2" w:rsidRPr="006E6522" w:rsidRDefault="00BA6CB2" w:rsidP="00BA6CB2">
      <w:pPr>
        <w:jc w:val="both"/>
        <w:rPr>
          <w:rFonts w:ascii="Calibri" w:hAnsi="Calibri"/>
          <w:bCs/>
          <w:sz w:val="22"/>
          <w:szCs w:val="22"/>
        </w:rPr>
      </w:pPr>
      <w:r w:rsidRPr="006E6522">
        <w:rPr>
          <w:rFonts w:ascii="Calibri" w:hAnsi="Calibri"/>
          <w:bCs/>
          <w:sz w:val="22"/>
          <w:szCs w:val="22"/>
        </w:rPr>
        <w:t>Ces visites permettront aux candidats :</w:t>
      </w:r>
    </w:p>
    <w:p w14:paraId="3D6D8AD0" w14:textId="77777777" w:rsidR="00BA6CB2" w:rsidRPr="006E6522" w:rsidRDefault="00BA6CB2"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proofErr w:type="gramStart"/>
      <w:r w:rsidRPr="006E6522">
        <w:rPr>
          <w:rFonts w:asciiTheme="minorHAnsi" w:eastAsia="Segoe UI" w:hAnsiTheme="minorHAnsi" w:cstheme="minorHAnsi"/>
          <w:sz w:val="22"/>
          <w:szCs w:val="22"/>
        </w:rPr>
        <w:t>de</w:t>
      </w:r>
      <w:proofErr w:type="gramEnd"/>
      <w:r w:rsidRPr="006E6522">
        <w:rPr>
          <w:rFonts w:asciiTheme="minorHAnsi" w:eastAsia="Segoe UI" w:hAnsiTheme="minorHAnsi" w:cstheme="minorHAnsi"/>
          <w:sz w:val="22"/>
          <w:szCs w:val="22"/>
        </w:rPr>
        <w:t xml:space="preserve"> constater directement les conditions réelles des sites,</w:t>
      </w:r>
    </w:p>
    <w:p w14:paraId="11261E54" w14:textId="77777777" w:rsidR="00BA6CB2" w:rsidRPr="006E6522" w:rsidRDefault="00BA6CB2"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proofErr w:type="gramStart"/>
      <w:r w:rsidRPr="006E6522">
        <w:rPr>
          <w:rFonts w:asciiTheme="minorHAnsi" w:eastAsia="Segoe UI" w:hAnsiTheme="minorHAnsi" w:cstheme="minorHAnsi"/>
          <w:sz w:val="22"/>
          <w:szCs w:val="22"/>
        </w:rPr>
        <w:t>d’apprécier</w:t>
      </w:r>
      <w:proofErr w:type="gramEnd"/>
      <w:r w:rsidRPr="006E6522">
        <w:rPr>
          <w:rFonts w:asciiTheme="minorHAnsi" w:eastAsia="Segoe UI" w:hAnsiTheme="minorHAnsi" w:cstheme="minorHAnsi"/>
          <w:sz w:val="22"/>
          <w:szCs w:val="22"/>
        </w:rPr>
        <w:t xml:space="preserve"> les contraintes techniques, topographiques, environnementales et d’accessibilité,</w:t>
      </w:r>
    </w:p>
    <w:p w14:paraId="32124C06" w14:textId="77777777" w:rsidR="00BA6CB2" w:rsidRPr="006E6522" w:rsidRDefault="00BA6CB2"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proofErr w:type="gramStart"/>
      <w:r w:rsidRPr="006E6522">
        <w:rPr>
          <w:rFonts w:asciiTheme="minorHAnsi" w:eastAsia="Segoe UI" w:hAnsiTheme="minorHAnsi" w:cstheme="minorHAnsi"/>
          <w:sz w:val="22"/>
          <w:szCs w:val="22"/>
        </w:rPr>
        <w:t>de</w:t>
      </w:r>
      <w:proofErr w:type="gramEnd"/>
      <w:r w:rsidRPr="006E6522">
        <w:rPr>
          <w:rFonts w:asciiTheme="minorHAnsi" w:eastAsia="Segoe UI" w:hAnsiTheme="minorHAnsi" w:cstheme="minorHAnsi"/>
          <w:sz w:val="22"/>
          <w:szCs w:val="22"/>
        </w:rPr>
        <w:t xml:space="preserve"> mieux évaluer les travaux à réaliser et les moyens à mobiliser,</w:t>
      </w:r>
    </w:p>
    <w:p w14:paraId="7D99196B" w14:textId="77777777" w:rsidR="00BA6CB2" w:rsidRPr="006E6522" w:rsidRDefault="00BA6CB2"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proofErr w:type="gramStart"/>
      <w:r w:rsidRPr="006E6522">
        <w:rPr>
          <w:rFonts w:asciiTheme="minorHAnsi" w:eastAsia="Segoe UI" w:hAnsiTheme="minorHAnsi" w:cstheme="minorHAnsi"/>
          <w:sz w:val="22"/>
          <w:szCs w:val="22"/>
        </w:rPr>
        <w:t>et</w:t>
      </w:r>
      <w:proofErr w:type="gramEnd"/>
      <w:r w:rsidRPr="006E6522">
        <w:rPr>
          <w:rFonts w:asciiTheme="minorHAnsi" w:eastAsia="Segoe UI" w:hAnsiTheme="minorHAnsi" w:cstheme="minorHAnsi"/>
          <w:sz w:val="22"/>
          <w:szCs w:val="22"/>
        </w:rPr>
        <w:t xml:space="preserve"> de formuler une offre techniquement pertinente et financièrement maîtrisée.</w:t>
      </w:r>
    </w:p>
    <w:p w14:paraId="0457B54F" w14:textId="10B55AE8" w:rsidR="00BA6CB2" w:rsidRPr="006E6522" w:rsidRDefault="00BA6CB2" w:rsidP="00BA6CB2">
      <w:pPr>
        <w:jc w:val="both"/>
        <w:rPr>
          <w:rFonts w:ascii="Calibri" w:hAnsi="Calibri"/>
          <w:bCs/>
          <w:color w:val="EE0000"/>
          <w:sz w:val="22"/>
          <w:szCs w:val="22"/>
        </w:rPr>
      </w:pPr>
      <w:r w:rsidRPr="006E6522">
        <w:rPr>
          <w:rFonts w:ascii="Calibri" w:hAnsi="Calibri"/>
          <w:bCs/>
          <w:sz w:val="22"/>
          <w:szCs w:val="22"/>
        </w:rPr>
        <w:t>La responsabilité de la bonne appréciation des besoins et des conditions de réalisation des travaux incombe pleinement aux soumissionnaires.</w:t>
      </w:r>
    </w:p>
    <w:p w14:paraId="0F126530" w14:textId="40A269B9" w:rsidR="00134D6B" w:rsidRPr="006E6522" w:rsidRDefault="00134D6B">
      <w:pPr>
        <w:rPr>
          <w:rFonts w:ascii="Calibri" w:hAnsi="Calibri"/>
          <w:sz w:val="22"/>
          <w:szCs w:val="22"/>
        </w:rPr>
      </w:pPr>
    </w:p>
    <w:p w14:paraId="2F18E5D2" w14:textId="77777777" w:rsidR="00965444" w:rsidRPr="006E6522" w:rsidRDefault="00965444" w:rsidP="00285D63">
      <w:pPr>
        <w:pStyle w:val="Titre1"/>
      </w:pPr>
      <w:r w:rsidRPr="006E6522">
        <w:t>Description de la mission</w:t>
      </w:r>
    </w:p>
    <w:p w14:paraId="4ECAECBB" w14:textId="77777777" w:rsidR="00D50D11" w:rsidRPr="006E6522" w:rsidRDefault="00D50D11" w:rsidP="00C85939">
      <w:pPr>
        <w:jc w:val="both"/>
        <w:rPr>
          <w:rFonts w:ascii="Calibri" w:hAnsi="Calibri"/>
          <w:sz w:val="22"/>
          <w:szCs w:val="22"/>
        </w:rPr>
      </w:pPr>
    </w:p>
    <w:p w14:paraId="4198E154" w14:textId="77777777" w:rsidR="001D27F6" w:rsidRPr="006E6522" w:rsidRDefault="00965444" w:rsidP="00285D63">
      <w:pPr>
        <w:pStyle w:val="Titre4"/>
      </w:pPr>
      <w:r w:rsidRPr="006E6522">
        <w:t>Activités prévues</w:t>
      </w:r>
    </w:p>
    <w:p w14:paraId="78BBE69D" w14:textId="77777777" w:rsidR="00C558B8" w:rsidRPr="006E6522" w:rsidRDefault="00C558B8" w:rsidP="00C85939">
      <w:pPr>
        <w:jc w:val="both"/>
        <w:rPr>
          <w:rFonts w:ascii="Calibri" w:hAnsi="Calibri" w:cs="Calibri"/>
          <w:i/>
          <w:sz w:val="8"/>
          <w:szCs w:val="8"/>
        </w:rPr>
      </w:pPr>
    </w:p>
    <w:p w14:paraId="6793EF06" w14:textId="221942C0" w:rsidR="00AE35FF" w:rsidRPr="006E6522" w:rsidRDefault="00AE35FF" w:rsidP="00744E28">
      <w:pPr>
        <w:jc w:val="both"/>
        <w:rPr>
          <w:rFonts w:ascii="Calibri" w:hAnsi="Calibri"/>
          <w:bCs/>
          <w:sz w:val="22"/>
          <w:szCs w:val="22"/>
        </w:rPr>
      </w:pPr>
      <w:r w:rsidRPr="006E6522">
        <w:rPr>
          <w:rFonts w:ascii="Calibri" w:hAnsi="Calibri"/>
          <w:bCs/>
          <w:sz w:val="22"/>
          <w:szCs w:val="22"/>
        </w:rPr>
        <w:t>La mission est structurée en</w:t>
      </w:r>
      <w:r w:rsidR="00205D1E" w:rsidRPr="006E6522">
        <w:rPr>
          <w:rFonts w:ascii="Calibri" w:hAnsi="Calibri"/>
          <w:bCs/>
          <w:sz w:val="22"/>
          <w:szCs w:val="22"/>
        </w:rPr>
        <w:t xml:space="preserve"> quatre</w:t>
      </w:r>
      <w:r w:rsidRPr="006E6522">
        <w:rPr>
          <w:rFonts w:ascii="Calibri" w:hAnsi="Calibri"/>
          <w:bCs/>
          <w:sz w:val="22"/>
          <w:szCs w:val="22"/>
        </w:rPr>
        <w:t xml:space="preserve"> phases principales, allant du diagnostic des CRI jusqu’</w:t>
      </w:r>
      <w:r w:rsidR="00205D1E" w:rsidRPr="006E6522">
        <w:rPr>
          <w:rFonts w:ascii="Calibri" w:hAnsi="Calibri"/>
          <w:bCs/>
          <w:sz w:val="22"/>
          <w:szCs w:val="22"/>
        </w:rPr>
        <w:t>à la réception</w:t>
      </w:r>
      <w:r w:rsidRPr="006E6522">
        <w:rPr>
          <w:rFonts w:ascii="Calibri" w:hAnsi="Calibri"/>
          <w:bCs/>
          <w:sz w:val="22"/>
          <w:szCs w:val="22"/>
        </w:rPr>
        <w:t>. Chaque phase comprend des activités spécifiques et produit des livrables attendus. L</w:t>
      </w:r>
      <w:r w:rsidR="00205D1E" w:rsidRPr="006E6522">
        <w:rPr>
          <w:rFonts w:ascii="Calibri" w:hAnsi="Calibri"/>
          <w:bCs/>
          <w:sz w:val="22"/>
          <w:szCs w:val="22"/>
        </w:rPr>
        <w:t xml:space="preserve">’entreprise </w:t>
      </w:r>
      <w:r w:rsidRPr="006E6522">
        <w:rPr>
          <w:rFonts w:ascii="Calibri" w:hAnsi="Calibri"/>
          <w:bCs/>
          <w:sz w:val="22"/>
          <w:szCs w:val="22"/>
        </w:rPr>
        <w:t>devra organiser ses interventions en coordination étroite avec les communes bénéficiaires et l’équipe du Projet GEDEC TOGO.</w:t>
      </w:r>
    </w:p>
    <w:p w14:paraId="4DEBD16C" w14:textId="77777777" w:rsidR="00AE35FF" w:rsidRPr="006E6522" w:rsidRDefault="00AE35FF" w:rsidP="00744E28">
      <w:pPr>
        <w:jc w:val="both"/>
        <w:rPr>
          <w:rFonts w:ascii="Calibri" w:hAnsi="Calibri"/>
          <w:bCs/>
          <w:sz w:val="22"/>
          <w:szCs w:val="22"/>
        </w:rPr>
      </w:pPr>
    </w:p>
    <w:p w14:paraId="68CBF0B5" w14:textId="031B0E40" w:rsidR="00AE35FF" w:rsidRPr="006E6522" w:rsidRDefault="00AE35FF" w:rsidP="00AE35FF">
      <w:pPr>
        <w:spacing w:line="276" w:lineRule="auto"/>
        <w:jc w:val="both"/>
        <w:rPr>
          <w:rFonts w:ascii="Calibri" w:hAnsi="Calibri"/>
          <w:bCs/>
          <w:sz w:val="22"/>
          <w:szCs w:val="22"/>
          <w:u w:val="single"/>
        </w:rPr>
      </w:pPr>
      <w:r w:rsidRPr="006E6522">
        <w:rPr>
          <w:rFonts w:ascii="Calibri" w:hAnsi="Calibri"/>
          <w:bCs/>
          <w:sz w:val="22"/>
          <w:szCs w:val="22"/>
          <w:u w:val="single"/>
        </w:rPr>
        <w:t>Phase 1 : Étude de diagnostic</w:t>
      </w:r>
    </w:p>
    <w:p w14:paraId="5304FA53" w14:textId="6A9F627E" w:rsidR="00AE35FF" w:rsidRPr="006E6522" w:rsidRDefault="003C4CFA" w:rsidP="00AE35FF">
      <w:pPr>
        <w:spacing w:line="276" w:lineRule="auto"/>
        <w:jc w:val="both"/>
        <w:rPr>
          <w:rFonts w:ascii="Calibri" w:hAnsi="Calibri"/>
          <w:bCs/>
          <w:sz w:val="22"/>
          <w:szCs w:val="22"/>
        </w:rPr>
      </w:pPr>
      <w:r w:rsidRPr="006E6522">
        <w:rPr>
          <w:rFonts w:ascii="Calibri" w:hAnsi="Calibri"/>
          <w:bCs/>
          <w:sz w:val="22"/>
          <w:szCs w:val="22"/>
        </w:rPr>
        <w:t>Cette phase vise à établir un état des lieux exhaustif des CRI concernés par le marché (Lot 1 et Lot 2), afin d’identifier les dégradations et contraintes opérationnelles</w:t>
      </w:r>
      <w:r w:rsidR="00AE35FF" w:rsidRPr="006E6522">
        <w:rPr>
          <w:rFonts w:ascii="Calibri" w:hAnsi="Calibri"/>
          <w:bCs/>
          <w:sz w:val="22"/>
          <w:szCs w:val="22"/>
        </w:rPr>
        <w:t>. Elle permettra</w:t>
      </w:r>
      <w:r w:rsidRPr="006E6522">
        <w:rPr>
          <w:rFonts w:ascii="Calibri" w:hAnsi="Calibri"/>
          <w:bCs/>
          <w:sz w:val="22"/>
          <w:szCs w:val="22"/>
        </w:rPr>
        <w:t xml:space="preserve"> d’</w:t>
      </w:r>
      <w:r w:rsidR="00AE35FF" w:rsidRPr="006E6522">
        <w:rPr>
          <w:rFonts w:ascii="Calibri" w:hAnsi="Calibri"/>
          <w:bCs/>
          <w:sz w:val="22"/>
          <w:szCs w:val="22"/>
        </w:rPr>
        <w:t>analyser les causes, et de recueillir les données nécessaires à la formulation de solutions adaptées lors des phases suivantes.</w:t>
      </w:r>
    </w:p>
    <w:p w14:paraId="1847D334" w14:textId="0B75726A" w:rsidR="00AE35FF" w:rsidRPr="006E6522" w:rsidRDefault="00AE35F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 xml:space="preserve">Réalisation de visites techniques de terrain pour chaque site, en </w:t>
      </w:r>
      <w:r w:rsidR="005301CB" w:rsidRPr="006E6522">
        <w:rPr>
          <w:rFonts w:asciiTheme="minorHAnsi" w:eastAsia="Segoe UI" w:hAnsiTheme="minorHAnsi" w:cstheme="minorHAnsi"/>
          <w:sz w:val="22"/>
          <w:szCs w:val="22"/>
        </w:rPr>
        <w:t xml:space="preserve">compagnie </w:t>
      </w:r>
      <w:r w:rsidRPr="006E6522">
        <w:rPr>
          <w:rFonts w:asciiTheme="minorHAnsi" w:eastAsia="Segoe UI" w:hAnsiTheme="minorHAnsi" w:cstheme="minorHAnsi"/>
          <w:sz w:val="22"/>
          <w:szCs w:val="22"/>
        </w:rPr>
        <w:t>d</w:t>
      </w:r>
      <w:r w:rsidR="005301CB" w:rsidRPr="006E6522">
        <w:rPr>
          <w:rFonts w:asciiTheme="minorHAnsi" w:eastAsia="Segoe UI" w:hAnsiTheme="minorHAnsi" w:cstheme="minorHAnsi"/>
          <w:sz w:val="22"/>
          <w:szCs w:val="22"/>
        </w:rPr>
        <w:t>es</w:t>
      </w:r>
      <w:r w:rsidR="00814C3B" w:rsidRPr="006E6522">
        <w:rPr>
          <w:rFonts w:asciiTheme="minorHAnsi" w:eastAsia="Segoe UI" w:hAnsiTheme="minorHAnsi" w:cstheme="minorHAnsi"/>
          <w:sz w:val="22"/>
          <w:szCs w:val="22"/>
        </w:rPr>
        <w:t xml:space="preserve"> </w:t>
      </w:r>
      <w:r w:rsidR="005301CB" w:rsidRPr="006E6522">
        <w:rPr>
          <w:rFonts w:asciiTheme="minorHAnsi" w:eastAsia="Segoe UI" w:hAnsiTheme="minorHAnsi" w:cstheme="minorHAnsi"/>
          <w:sz w:val="22"/>
          <w:szCs w:val="22"/>
        </w:rPr>
        <w:t>référents</w:t>
      </w:r>
      <w:r w:rsidR="00814C3B" w:rsidRPr="006E6522">
        <w:rPr>
          <w:rFonts w:asciiTheme="minorHAnsi" w:eastAsia="Segoe UI" w:hAnsiTheme="minorHAnsi" w:cstheme="minorHAnsi"/>
          <w:sz w:val="22"/>
          <w:szCs w:val="22"/>
        </w:rPr>
        <w:t xml:space="preserve"> technique</w:t>
      </w:r>
      <w:r w:rsidR="005301CB" w:rsidRPr="006E6522">
        <w:rPr>
          <w:rFonts w:asciiTheme="minorHAnsi" w:eastAsia="Segoe UI" w:hAnsiTheme="minorHAnsi" w:cstheme="minorHAnsi"/>
          <w:sz w:val="22"/>
          <w:szCs w:val="22"/>
        </w:rPr>
        <w:t>s</w:t>
      </w:r>
      <w:r w:rsidRPr="006E6522">
        <w:rPr>
          <w:rFonts w:asciiTheme="minorHAnsi" w:eastAsia="Segoe UI" w:hAnsiTheme="minorHAnsi" w:cstheme="minorHAnsi"/>
          <w:sz w:val="22"/>
          <w:szCs w:val="22"/>
        </w:rPr>
        <w:t xml:space="preserve"> et des opérateurs en charge de la pré-collecte.</w:t>
      </w:r>
    </w:p>
    <w:p w14:paraId="167E3029" w14:textId="7CCFB837" w:rsidR="00AE35FF" w:rsidRPr="006E6522" w:rsidRDefault="00AE35F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Établissement de relevés détaillés de l’existant : plateformes de dépôt, clôtures, portails, voies d’accès, dispositifs de drainage, etc.</w:t>
      </w:r>
    </w:p>
    <w:p w14:paraId="60ED1615" w14:textId="432FE31E" w:rsidR="00AE35FF" w:rsidRPr="006E6522" w:rsidRDefault="00AE35F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Analyse des contraintes spécifiques de chaque site : topographie, nature du sol, proximité de cours d’eau, accessibilité, usages locaux.</w:t>
      </w:r>
    </w:p>
    <w:p w14:paraId="027501DC" w14:textId="7DCA1F67" w:rsidR="00AE35FF" w:rsidRPr="006E6522" w:rsidRDefault="00AE35F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Identification et description des causes de dégradation : défaut de conception initiale, contraintes d’usage, aléas climatiques, mauvaise qualité des matériaux, etc.</w:t>
      </w:r>
    </w:p>
    <w:p w14:paraId="5DD4F5AA" w14:textId="766E9CEA" w:rsidR="00AE35FF" w:rsidRPr="006E6522" w:rsidRDefault="00AE35FF"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Rédaction d’un rapport de diagnostic technique, comprenant des plans de situation, les observations de terrain, des recommandations préliminaires, et des fiches techniques synthétiques par infrastructure.</w:t>
      </w:r>
    </w:p>
    <w:p w14:paraId="6EDF4182" w14:textId="30FB2171" w:rsidR="00AE35FF" w:rsidRPr="006E6522" w:rsidRDefault="00AE35FF" w:rsidP="00AE35FF">
      <w:pPr>
        <w:spacing w:line="276" w:lineRule="auto"/>
        <w:jc w:val="both"/>
        <w:rPr>
          <w:rFonts w:ascii="Calibri" w:hAnsi="Calibri"/>
          <w:bCs/>
          <w:sz w:val="22"/>
          <w:szCs w:val="22"/>
        </w:rPr>
      </w:pPr>
      <w:r w:rsidRPr="006E6522">
        <w:rPr>
          <w:rFonts w:ascii="Calibri" w:hAnsi="Calibri"/>
          <w:bCs/>
          <w:sz w:val="22"/>
          <w:szCs w:val="22"/>
        </w:rPr>
        <w:t xml:space="preserve">Le diagnostic </w:t>
      </w:r>
      <w:r w:rsidR="00E0734E" w:rsidRPr="006E6522">
        <w:rPr>
          <w:rFonts w:ascii="Calibri" w:hAnsi="Calibri"/>
          <w:bCs/>
          <w:sz w:val="22"/>
          <w:szCs w:val="22"/>
        </w:rPr>
        <w:t>servi</w:t>
      </w:r>
      <w:r w:rsidRPr="006E6522">
        <w:rPr>
          <w:rFonts w:ascii="Calibri" w:hAnsi="Calibri"/>
          <w:bCs/>
          <w:sz w:val="22"/>
          <w:szCs w:val="22"/>
        </w:rPr>
        <w:t xml:space="preserve">ra </w:t>
      </w:r>
      <w:r w:rsidR="00E0734E" w:rsidRPr="006E6522">
        <w:rPr>
          <w:rFonts w:ascii="Calibri" w:hAnsi="Calibri"/>
          <w:bCs/>
          <w:sz w:val="22"/>
          <w:szCs w:val="22"/>
        </w:rPr>
        <w:t>de</w:t>
      </w:r>
      <w:r w:rsidRPr="006E6522">
        <w:rPr>
          <w:rFonts w:ascii="Calibri" w:hAnsi="Calibri"/>
          <w:bCs/>
          <w:sz w:val="22"/>
          <w:szCs w:val="22"/>
        </w:rPr>
        <w:t xml:space="preserve"> base technique et décisionnelle pour l’ensemble de la mission. Il devra être validé par le maître d’ouvrage</w:t>
      </w:r>
      <w:r w:rsidR="005301CB" w:rsidRPr="006E6522">
        <w:rPr>
          <w:rFonts w:ascii="Calibri" w:hAnsi="Calibri"/>
          <w:bCs/>
          <w:sz w:val="22"/>
          <w:szCs w:val="22"/>
        </w:rPr>
        <w:t xml:space="preserve"> et </w:t>
      </w:r>
      <w:r w:rsidR="001C56F1" w:rsidRPr="006E6522">
        <w:rPr>
          <w:rFonts w:ascii="Calibri" w:hAnsi="Calibri"/>
          <w:bCs/>
          <w:sz w:val="22"/>
          <w:szCs w:val="22"/>
        </w:rPr>
        <w:t>le D</w:t>
      </w:r>
      <w:r w:rsidR="005301CB" w:rsidRPr="006E6522">
        <w:rPr>
          <w:rFonts w:ascii="Calibri" w:hAnsi="Calibri"/>
          <w:bCs/>
          <w:sz w:val="22"/>
          <w:szCs w:val="22"/>
        </w:rPr>
        <w:t xml:space="preserve">irecteur des </w:t>
      </w:r>
      <w:r w:rsidR="001C56F1" w:rsidRPr="006E6522">
        <w:rPr>
          <w:rFonts w:ascii="Calibri" w:hAnsi="Calibri"/>
          <w:bCs/>
          <w:sz w:val="22"/>
          <w:szCs w:val="22"/>
        </w:rPr>
        <w:t>S</w:t>
      </w:r>
      <w:r w:rsidR="005301CB" w:rsidRPr="006E6522">
        <w:rPr>
          <w:rFonts w:ascii="Calibri" w:hAnsi="Calibri"/>
          <w:bCs/>
          <w:sz w:val="22"/>
          <w:szCs w:val="22"/>
        </w:rPr>
        <w:t xml:space="preserve">ervices </w:t>
      </w:r>
      <w:r w:rsidR="001C56F1" w:rsidRPr="006E6522">
        <w:rPr>
          <w:rFonts w:ascii="Calibri" w:hAnsi="Calibri"/>
          <w:bCs/>
          <w:sz w:val="22"/>
          <w:szCs w:val="22"/>
        </w:rPr>
        <w:t>T</w:t>
      </w:r>
      <w:r w:rsidR="005301CB" w:rsidRPr="006E6522">
        <w:rPr>
          <w:rFonts w:ascii="Calibri" w:hAnsi="Calibri"/>
          <w:bCs/>
          <w:sz w:val="22"/>
          <w:szCs w:val="22"/>
        </w:rPr>
        <w:t>echniques (DST) des communes</w:t>
      </w:r>
      <w:r w:rsidRPr="006E6522">
        <w:rPr>
          <w:rFonts w:ascii="Calibri" w:hAnsi="Calibri"/>
          <w:bCs/>
          <w:sz w:val="22"/>
          <w:szCs w:val="22"/>
        </w:rPr>
        <w:t xml:space="preserve"> avant le lancement des études techniques de réhabilitation.</w:t>
      </w:r>
    </w:p>
    <w:p w14:paraId="7DADAA3D" w14:textId="77777777" w:rsidR="00781FE3" w:rsidRPr="006E6522" w:rsidRDefault="00781FE3" w:rsidP="00AE35FF">
      <w:pPr>
        <w:spacing w:line="276" w:lineRule="auto"/>
        <w:jc w:val="both"/>
        <w:rPr>
          <w:rFonts w:ascii="Calibri" w:hAnsi="Calibri"/>
          <w:bCs/>
          <w:sz w:val="22"/>
          <w:szCs w:val="22"/>
        </w:rPr>
      </w:pPr>
    </w:p>
    <w:p w14:paraId="6B62F970" w14:textId="300D5947" w:rsidR="00781FE3" w:rsidRPr="006E6522" w:rsidRDefault="00781FE3" w:rsidP="00781FE3">
      <w:pPr>
        <w:spacing w:line="276" w:lineRule="auto"/>
        <w:jc w:val="both"/>
        <w:rPr>
          <w:rFonts w:ascii="Calibri" w:hAnsi="Calibri"/>
          <w:bCs/>
          <w:sz w:val="22"/>
          <w:szCs w:val="22"/>
          <w:u w:val="single"/>
        </w:rPr>
      </w:pPr>
      <w:r w:rsidRPr="006E6522">
        <w:rPr>
          <w:rFonts w:ascii="Calibri" w:hAnsi="Calibri"/>
          <w:bCs/>
          <w:sz w:val="22"/>
          <w:szCs w:val="22"/>
          <w:u w:val="single"/>
        </w:rPr>
        <w:t xml:space="preserve">Phase 2 : Études techniques </w:t>
      </w:r>
      <w:r w:rsidR="003C4CFA" w:rsidRPr="006E6522">
        <w:rPr>
          <w:rFonts w:ascii="Calibri" w:hAnsi="Calibri"/>
          <w:bCs/>
          <w:sz w:val="22"/>
          <w:szCs w:val="22"/>
          <w:u w:val="single"/>
        </w:rPr>
        <w:t xml:space="preserve">détaillées et conception </w:t>
      </w:r>
      <w:r w:rsidRPr="006E6522">
        <w:rPr>
          <w:rFonts w:ascii="Calibri" w:hAnsi="Calibri"/>
          <w:bCs/>
          <w:sz w:val="22"/>
          <w:szCs w:val="22"/>
          <w:u w:val="single"/>
        </w:rPr>
        <w:t>de réhabilitation</w:t>
      </w:r>
    </w:p>
    <w:p w14:paraId="46224096" w14:textId="2D2C5635" w:rsidR="00781FE3" w:rsidRPr="006E6522" w:rsidRDefault="00781FE3" w:rsidP="00781FE3">
      <w:pPr>
        <w:spacing w:line="276" w:lineRule="auto"/>
        <w:jc w:val="both"/>
        <w:rPr>
          <w:rFonts w:ascii="Calibri" w:hAnsi="Calibri"/>
          <w:bCs/>
          <w:sz w:val="22"/>
          <w:szCs w:val="22"/>
        </w:rPr>
      </w:pPr>
      <w:r w:rsidRPr="006E6522">
        <w:rPr>
          <w:rFonts w:ascii="Calibri" w:hAnsi="Calibri"/>
          <w:bCs/>
          <w:sz w:val="22"/>
          <w:szCs w:val="22"/>
        </w:rPr>
        <w:t>À partir du diagnostic établi, cette phase a pour objectif de définir précisément les travaux de réhabilitation nécessaires pour chaque CRI. Les solutions proposées devront être adaptées aux contraintes locales, respecter les normes techniques en vigueur, et être orientées vers la durabilité et la praticabilité. Pour chaque site :</w:t>
      </w:r>
    </w:p>
    <w:p w14:paraId="2276282E" w14:textId="7C36BC29" w:rsidR="00781FE3" w:rsidRPr="006E6522" w:rsidRDefault="00781FE3"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Élaboration de solutions techniques adaptées</w:t>
      </w:r>
      <w:r w:rsidR="003C4CFA" w:rsidRPr="006E6522">
        <w:rPr>
          <w:rFonts w:asciiTheme="minorHAnsi" w:eastAsia="Segoe UI" w:hAnsiTheme="minorHAnsi" w:cstheme="minorHAnsi"/>
          <w:sz w:val="22"/>
          <w:szCs w:val="22"/>
        </w:rPr>
        <w:t xml:space="preserve"> à chaque site ;</w:t>
      </w:r>
    </w:p>
    <w:p w14:paraId="10ECB308" w14:textId="31B2A732" w:rsidR="00781FE3" w:rsidRPr="006E6522" w:rsidRDefault="00781FE3"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Production des plans d’exécution détaillés</w:t>
      </w:r>
      <w:r w:rsidR="003C4CFA" w:rsidRPr="006E6522">
        <w:rPr>
          <w:rFonts w:asciiTheme="minorHAnsi" w:eastAsia="Segoe UI" w:hAnsiTheme="minorHAnsi" w:cstheme="minorHAnsi"/>
          <w:sz w:val="22"/>
          <w:szCs w:val="22"/>
        </w:rPr>
        <w:t xml:space="preserve"> (plans de masse, coupes, détails techniques, etc.)</w:t>
      </w:r>
    </w:p>
    <w:p w14:paraId="2BD25E5E" w14:textId="79816596" w:rsidR="00781FE3" w:rsidRPr="006E6522" w:rsidRDefault="00781FE3"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lastRenderedPageBreak/>
        <w:t>Élaboration de l’estimatif quantitatif et financier (DQE)</w:t>
      </w:r>
      <w:r w:rsidR="001F362C" w:rsidRPr="006E6522">
        <w:rPr>
          <w:rFonts w:asciiTheme="minorHAnsi" w:eastAsia="Segoe UI" w:hAnsiTheme="minorHAnsi" w:cstheme="minorHAnsi"/>
          <w:sz w:val="22"/>
          <w:szCs w:val="22"/>
        </w:rPr>
        <w:t>.</w:t>
      </w:r>
    </w:p>
    <w:p w14:paraId="5E7C2150" w14:textId="1491802D" w:rsidR="00702056" w:rsidRPr="006E6522" w:rsidRDefault="00702056"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L’intégration de clauses environnementales et sociales : gestion des déchets issus du chantier, sécurité, respect des normes de protection des berges, prise en compte des riverains, etc.</w:t>
      </w:r>
    </w:p>
    <w:p w14:paraId="4CD95EA7" w14:textId="7248EF90" w:rsidR="00781FE3" w:rsidRPr="006E6522" w:rsidRDefault="00BA6CB2" w:rsidP="00781FE3">
      <w:pPr>
        <w:spacing w:line="276" w:lineRule="auto"/>
        <w:jc w:val="both"/>
        <w:rPr>
          <w:rFonts w:ascii="Calibri" w:hAnsi="Calibri"/>
          <w:bCs/>
          <w:sz w:val="22"/>
          <w:szCs w:val="22"/>
        </w:rPr>
      </w:pPr>
      <w:r w:rsidRPr="006E6522">
        <w:rPr>
          <w:rFonts w:ascii="Calibri" w:hAnsi="Calibri"/>
          <w:bCs/>
          <w:sz w:val="22"/>
          <w:szCs w:val="22"/>
        </w:rPr>
        <w:t>C</w:t>
      </w:r>
      <w:r w:rsidR="00781FE3" w:rsidRPr="006E6522">
        <w:rPr>
          <w:rFonts w:ascii="Calibri" w:hAnsi="Calibri"/>
          <w:bCs/>
          <w:sz w:val="22"/>
          <w:szCs w:val="22"/>
        </w:rPr>
        <w:t>ette phase permettr</w:t>
      </w:r>
      <w:r w:rsidRPr="006E6522">
        <w:rPr>
          <w:rFonts w:ascii="Calibri" w:hAnsi="Calibri"/>
          <w:bCs/>
          <w:sz w:val="22"/>
          <w:szCs w:val="22"/>
        </w:rPr>
        <w:t>a d’opérer des choix de réhabilitation à mettre en œuvre par site</w:t>
      </w:r>
      <w:r w:rsidR="00781FE3" w:rsidRPr="006E6522">
        <w:rPr>
          <w:rFonts w:ascii="Calibri" w:hAnsi="Calibri"/>
          <w:bCs/>
          <w:sz w:val="22"/>
          <w:szCs w:val="22"/>
        </w:rPr>
        <w:t xml:space="preserve">. </w:t>
      </w:r>
      <w:r w:rsidRPr="006E6522">
        <w:rPr>
          <w:rFonts w:ascii="Calibri" w:hAnsi="Calibri"/>
          <w:bCs/>
          <w:sz w:val="22"/>
          <w:szCs w:val="22"/>
        </w:rPr>
        <w:t>L</w:t>
      </w:r>
      <w:r w:rsidR="00781FE3" w:rsidRPr="006E6522">
        <w:rPr>
          <w:rFonts w:ascii="Calibri" w:hAnsi="Calibri"/>
          <w:bCs/>
          <w:sz w:val="22"/>
          <w:szCs w:val="22"/>
        </w:rPr>
        <w:t>es solutions devront être techniquement justifiées, budgétairement maîtrisées, et validées par le maître d’ouvrage</w:t>
      </w:r>
      <w:r w:rsidRPr="006E6522">
        <w:rPr>
          <w:rFonts w:ascii="Calibri" w:hAnsi="Calibri"/>
          <w:bCs/>
          <w:sz w:val="22"/>
          <w:szCs w:val="22"/>
        </w:rPr>
        <w:t xml:space="preserve"> et les communes</w:t>
      </w:r>
      <w:r w:rsidR="00781FE3" w:rsidRPr="006E6522">
        <w:rPr>
          <w:rFonts w:ascii="Calibri" w:hAnsi="Calibri"/>
          <w:bCs/>
          <w:sz w:val="22"/>
          <w:szCs w:val="22"/>
        </w:rPr>
        <w:t>.</w:t>
      </w:r>
    </w:p>
    <w:p w14:paraId="73DEE09A" w14:textId="2232E582" w:rsidR="00781FE3" w:rsidRPr="006E6522" w:rsidRDefault="00781FE3" w:rsidP="00781FE3">
      <w:pPr>
        <w:spacing w:line="276" w:lineRule="auto"/>
        <w:jc w:val="both"/>
        <w:rPr>
          <w:rFonts w:ascii="Calibri" w:hAnsi="Calibri"/>
          <w:bCs/>
          <w:sz w:val="22"/>
          <w:szCs w:val="22"/>
        </w:rPr>
      </w:pPr>
    </w:p>
    <w:p w14:paraId="73A11B2F" w14:textId="439EA40E" w:rsidR="001F362C" w:rsidRPr="006E6522" w:rsidRDefault="001F362C" w:rsidP="001F362C">
      <w:pPr>
        <w:spacing w:line="276" w:lineRule="auto"/>
        <w:jc w:val="both"/>
        <w:rPr>
          <w:rFonts w:ascii="Calibri" w:hAnsi="Calibri"/>
          <w:bCs/>
          <w:sz w:val="22"/>
          <w:szCs w:val="22"/>
          <w:u w:val="single"/>
        </w:rPr>
      </w:pPr>
      <w:r w:rsidRPr="006E6522">
        <w:rPr>
          <w:rFonts w:ascii="Calibri" w:hAnsi="Calibri"/>
          <w:bCs/>
          <w:sz w:val="22"/>
          <w:szCs w:val="22"/>
          <w:u w:val="single"/>
        </w:rPr>
        <w:t xml:space="preserve">Phase 3 : </w:t>
      </w:r>
      <w:r w:rsidR="00601507" w:rsidRPr="006E6522">
        <w:rPr>
          <w:rFonts w:ascii="Calibri" w:hAnsi="Calibri"/>
          <w:bCs/>
          <w:sz w:val="22"/>
          <w:szCs w:val="22"/>
          <w:u w:val="single"/>
        </w:rPr>
        <w:t>Réalisation des travaux de réhabilitation</w:t>
      </w:r>
    </w:p>
    <w:p w14:paraId="1C942554" w14:textId="6CE8DE73" w:rsidR="00601507" w:rsidRPr="006E6522" w:rsidRDefault="00205D1E" w:rsidP="001F362C">
      <w:pPr>
        <w:spacing w:line="276" w:lineRule="auto"/>
        <w:jc w:val="both"/>
        <w:rPr>
          <w:rFonts w:ascii="Calibri" w:hAnsi="Calibri"/>
          <w:bCs/>
          <w:sz w:val="22"/>
          <w:szCs w:val="22"/>
        </w:rPr>
      </w:pPr>
      <w:r w:rsidRPr="006E6522">
        <w:rPr>
          <w:rFonts w:ascii="Calibri" w:hAnsi="Calibri"/>
          <w:bCs/>
          <w:sz w:val="22"/>
          <w:szCs w:val="22"/>
        </w:rPr>
        <w:t>Cette phase constitue l’étape opérationnelle de la réhabilitation. Elle traduit les études techniques et plans validés en réalisations concrètes sur le terrain. L’entreprise de conception–réalisation doit organiser et mettre en œuvre tous les moyens humains, matériels et financiers nécessaires pour assurer une exécution conforme aux prescriptions techniques, aux délais contractuels et aux standards de qualité.</w:t>
      </w:r>
      <w:r w:rsidR="00601507" w:rsidRPr="006E6522">
        <w:rPr>
          <w:rFonts w:ascii="Calibri" w:hAnsi="Calibri"/>
          <w:bCs/>
          <w:sz w:val="22"/>
          <w:szCs w:val="22"/>
        </w:rPr>
        <w:t xml:space="preserve"> L’entreprise s’assurera des activités suivantes :</w:t>
      </w:r>
    </w:p>
    <w:p w14:paraId="7E3D8522" w14:textId="56385B1C" w:rsidR="00601507" w:rsidRPr="006E6522"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Elaboration de planning d’exécution</w:t>
      </w:r>
      <w:r w:rsidR="00205D1E" w:rsidRPr="006E6522">
        <w:rPr>
          <w:rFonts w:asciiTheme="minorHAnsi" w:eastAsia="Segoe UI" w:hAnsiTheme="minorHAnsi" w:cstheme="minorHAnsi"/>
          <w:sz w:val="22"/>
          <w:szCs w:val="22"/>
        </w:rPr>
        <w:t xml:space="preserve"> détaillé intégrant des jalons par site</w:t>
      </w:r>
      <w:r w:rsidRPr="006E6522">
        <w:rPr>
          <w:rFonts w:asciiTheme="minorHAnsi" w:eastAsia="Segoe UI" w:hAnsiTheme="minorHAnsi" w:cstheme="minorHAnsi"/>
          <w:sz w:val="22"/>
          <w:szCs w:val="22"/>
        </w:rPr>
        <w:t> ;</w:t>
      </w:r>
    </w:p>
    <w:p w14:paraId="1250C1BD" w14:textId="01A3EFFF" w:rsidR="00601507" w:rsidRPr="00601507"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01507">
        <w:rPr>
          <w:rFonts w:asciiTheme="minorHAnsi" w:eastAsia="Segoe UI" w:hAnsiTheme="minorHAnsi" w:cstheme="minorHAnsi"/>
          <w:sz w:val="22"/>
          <w:szCs w:val="22"/>
        </w:rPr>
        <w:t>Installation du chantier et organisation des moyens</w:t>
      </w:r>
      <w:r w:rsidRPr="006E6522">
        <w:rPr>
          <w:rFonts w:asciiTheme="minorHAnsi" w:eastAsia="Segoe UI" w:hAnsiTheme="minorHAnsi" w:cstheme="minorHAnsi"/>
          <w:sz w:val="22"/>
          <w:szCs w:val="22"/>
        </w:rPr>
        <w:t> ;</w:t>
      </w:r>
    </w:p>
    <w:p w14:paraId="3F2538A4" w14:textId="2BA9D7DF" w:rsidR="00601507" w:rsidRPr="00601507"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01507">
        <w:rPr>
          <w:rFonts w:asciiTheme="minorHAnsi" w:eastAsia="Segoe UI" w:hAnsiTheme="minorHAnsi" w:cstheme="minorHAnsi"/>
          <w:sz w:val="22"/>
          <w:szCs w:val="22"/>
        </w:rPr>
        <w:t>Exécution des travaux selon les plans validés</w:t>
      </w:r>
      <w:r w:rsidRPr="006E6522">
        <w:rPr>
          <w:rFonts w:asciiTheme="minorHAnsi" w:eastAsia="Segoe UI" w:hAnsiTheme="minorHAnsi" w:cstheme="minorHAnsi"/>
          <w:sz w:val="22"/>
          <w:szCs w:val="22"/>
        </w:rPr>
        <w:t> ;</w:t>
      </w:r>
    </w:p>
    <w:p w14:paraId="11FAC246" w14:textId="5BB3B731" w:rsidR="00601507" w:rsidRPr="00601507"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01507">
        <w:rPr>
          <w:rFonts w:asciiTheme="minorHAnsi" w:eastAsia="Segoe UI" w:hAnsiTheme="minorHAnsi" w:cstheme="minorHAnsi"/>
          <w:sz w:val="22"/>
          <w:szCs w:val="22"/>
        </w:rPr>
        <w:t>Suivi qualité, sécurité et respect des normes</w:t>
      </w:r>
      <w:r w:rsidRPr="006E6522">
        <w:rPr>
          <w:rFonts w:asciiTheme="minorHAnsi" w:eastAsia="Segoe UI" w:hAnsiTheme="minorHAnsi" w:cstheme="minorHAnsi"/>
          <w:sz w:val="22"/>
          <w:szCs w:val="22"/>
        </w:rPr>
        <w:t> ;</w:t>
      </w:r>
    </w:p>
    <w:p w14:paraId="5BFBB0F9" w14:textId="6A6EC7F7" w:rsidR="00601507" w:rsidRPr="00601507"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01507">
        <w:rPr>
          <w:rFonts w:asciiTheme="minorHAnsi" w:eastAsia="Segoe UI" w:hAnsiTheme="minorHAnsi" w:cstheme="minorHAnsi"/>
          <w:sz w:val="22"/>
          <w:szCs w:val="22"/>
        </w:rPr>
        <w:t>Rapports périodiques d’avancement</w:t>
      </w:r>
      <w:r w:rsidRPr="006E6522">
        <w:rPr>
          <w:rFonts w:asciiTheme="minorHAnsi" w:eastAsia="Segoe UI" w:hAnsiTheme="minorHAnsi" w:cstheme="minorHAnsi"/>
          <w:sz w:val="22"/>
          <w:szCs w:val="22"/>
        </w:rPr>
        <w:t xml:space="preserve"> des travaux y compris reportage photos</w:t>
      </w:r>
      <w:r w:rsidRPr="00601507">
        <w:rPr>
          <w:rFonts w:asciiTheme="minorHAnsi" w:eastAsia="Segoe UI" w:hAnsiTheme="minorHAnsi" w:cstheme="minorHAnsi"/>
          <w:sz w:val="22"/>
          <w:szCs w:val="22"/>
        </w:rPr>
        <w:t>.</w:t>
      </w:r>
    </w:p>
    <w:p w14:paraId="21EE1083" w14:textId="0CB5FAED" w:rsidR="00601507" w:rsidRPr="006E6522" w:rsidRDefault="00601507" w:rsidP="001F362C">
      <w:pPr>
        <w:spacing w:line="276" w:lineRule="auto"/>
        <w:jc w:val="both"/>
        <w:rPr>
          <w:rFonts w:ascii="Calibri" w:hAnsi="Calibri"/>
          <w:bCs/>
          <w:sz w:val="22"/>
          <w:szCs w:val="22"/>
        </w:rPr>
      </w:pPr>
      <w:r w:rsidRPr="006E6522">
        <w:rPr>
          <w:rFonts w:ascii="Calibri" w:hAnsi="Calibri"/>
          <w:bCs/>
          <w:sz w:val="22"/>
          <w:szCs w:val="22"/>
        </w:rPr>
        <w:t>A la fin de la phase de réalisation, les CRI d</w:t>
      </w:r>
      <w:r w:rsidR="00205D1E" w:rsidRPr="006E6522">
        <w:rPr>
          <w:rFonts w:ascii="Calibri" w:hAnsi="Calibri"/>
          <w:bCs/>
          <w:sz w:val="22"/>
          <w:szCs w:val="22"/>
        </w:rPr>
        <w:t>evro</w:t>
      </w:r>
      <w:r w:rsidRPr="006E6522">
        <w:rPr>
          <w:rFonts w:ascii="Calibri" w:hAnsi="Calibri"/>
          <w:bCs/>
          <w:sz w:val="22"/>
          <w:szCs w:val="22"/>
        </w:rPr>
        <w:t>nt être entièrement réhabilités, conformes aux besoins fonctionnels, opérationnels et aux standards techniques.</w:t>
      </w:r>
    </w:p>
    <w:p w14:paraId="2849F5E5" w14:textId="77777777" w:rsidR="00601507" w:rsidRPr="006E6522" w:rsidRDefault="00601507" w:rsidP="001F362C">
      <w:pPr>
        <w:spacing w:line="276" w:lineRule="auto"/>
        <w:jc w:val="both"/>
        <w:rPr>
          <w:rFonts w:ascii="Calibri" w:hAnsi="Calibri"/>
          <w:bCs/>
          <w:sz w:val="22"/>
          <w:szCs w:val="22"/>
        </w:rPr>
      </w:pPr>
    </w:p>
    <w:p w14:paraId="267035C5" w14:textId="77777777" w:rsidR="00601507" w:rsidRPr="006E6522" w:rsidRDefault="00601507" w:rsidP="00601507">
      <w:pPr>
        <w:spacing w:line="276" w:lineRule="auto"/>
        <w:jc w:val="both"/>
        <w:rPr>
          <w:rFonts w:ascii="Calibri" w:hAnsi="Calibri"/>
          <w:bCs/>
          <w:sz w:val="22"/>
          <w:szCs w:val="22"/>
          <w:u w:val="single"/>
        </w:rPr>
      </w:pPr>
      <w:r w:rsidRPr="006E6522">
        <w:rPr>
          <w:rFonts w:ascii="Calibri" w:hAnsi="Calibri"/>
          <w:bCs/>
          <w:sz w:val="22"/>
          <w:szCs w:val="22"/>
          <w:u w:val="single"/>
        </w:rPr>
        <w:t>Phase 4 : Réception et mise en service des ouvrages</w:t>
      </w:r>
    </w:p>
    <w:p w14:paraId="39CB9F0F" w14:textId="77777777" w:rsidR="00601507" w:rsidRPr="006E6522" w:rsidRDefault="00601507" w:rsidP="00601507">
      <w:pPr>
        <w:spacing w:line="276" w:lineRule="auto"/>
        <w:jc w:val="both"/>
        <w:rPr>
          <w:rFonts w:ascii="Calibri" w:hAnsi="Calibri"/>
          <w:bCs/>
          <w:sz w:val="22"/>
          <w:szCs w:val="22"/>
        </w:rPr>
      </w:pPr>
      <w:r w:rsidRPr="006E6522">
        <w:rPr>
          <w:rFonts w:ascii="Calibri" w:hAnsi="Calibri"/>
          <w:bCs/>
          <w:sz w:val="22"/>
          <w:szCs w:val="22"/>
        </w:rPr>
        <w:t>La dernière phase vise à garantir que les ouvrages livrés répondent aux exigences de qualité et sont mis à disposition des communes dans des conditions optimales.</w:t>
      </w:r>
    </w:p>
    <w:p w14:paraId="53A1C9C8" w14:textId="77777777" w:rsidR="00601507" w:rsidRPr="006E6522"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Organisation des réceptions provisoire et définitive.</w:t>
      </w:r>
    </w:p>
    <w:p w14:paraId="00C6D481" w14:textId="77777777" w:rsidR="00601507" w:rsidRPr="006E6522"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Établissement des procès-verbaux et suivi de levée des réserves.</w:t>
      </w:r>
    </w:p>
    <w:p w14:paraId="66D2F9FB" w14:textId="77777777" w:rsidR="00601507" w:rsidRPr="006E6522" w:rsidRDefault="00601507"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Remise du dossier des ouvrages exécutés (DOE).</w:t>
      </w:r>
    </w:p>
    <w:p w14:paraId="3C19D578" w14:textId="55285DF8" w:rsidR="00E330FE" w:rsidRPr="006E6522" w:rsidRDefault="00601507" w:rsidP="00E330FE">
      <w:pPr>
        <w:spacing w:line="276" w:lineRule="auto"/>
        <w:jc w:val="both"/>
        <w:rPr>
          <w:rFonts w:asciiTheme="minorHAnsi" w:eastAsia="Segoe UI" w:hAnsiTheme="minorHAnsi" w:cstheme="minorHAnsi"/>
          <w:color w:val="000000" w:themeColor="text1"/>
          <w:sz w:val="22"/>
          <w:szCs w:val="22"/>
          <w:u w:val="single"/>
        </w:rPr>
      </w:pPr>
      <w:r w:rsidRPr="006E6522">
        <w:rPr>
          <w:rFonts w:ascii="Calibri" w:hAnsi="Calibri"/>
          <w:bCs/>
          <w:sz w:val="22"/>
          <w:szCs w:val="22"/>
        </w:rPr>
        <w:t xml:space="preserve">La réception marque l’achèvement </w:t>
      </w:r>
      <w:r w:rsidR="00205D1E" w:rsidRPr="006E6522">
        <w:rPr>
          <w:rFonts w:ascii="Calibri" w:hAnsi="Calibri"/>
          <w:bCs/>
          <w:sz w:val="22"/>
          <w:szCs w:val="22"/>
        </w:rPr>
        <w:t>de la prestation</w:t>
      </w:r>
      <w:r w:rsidRPr="006E6522">
        <w:rPr>
          <w:rFonts w:ascii="Calibri" w:hAnsi="Calibri"/>
          <w:bCs/>
          <w:sz w:val="22"/>
          <w:szCs w:val="22"/>
        </w:rPr>
        <w:t>. Les CRI réhabilités s</w:t>
      </w:r>
      <w:r w:rsidR="00205D1E" w:rsidRPr="006E6522">
        <w:rPr>
          <w:rFonts w:ascii="Calibri" w:hAnsi="Calibri"/>
          <w:bCs/>
          <w:sz w:val="22"/>
          <w:szCs w:val="22"/>
        </w:rPr>
        <w:t>er</w:t>
      </w:r>
      <w:r w:rsidRPr="006E6522">
        <w:rPr>
          <w:rFonts w:ascii="Calibri" w:hAnsi="Calibri"/>
          <w:bCs/>
          <w:sz w:val="22"/>
          <w:szCs w:val="22"/>
        </w:rPr>
        <w:t>ont mis à la disposition des communes bénéficiaires pour un usage immédiat et durable.</w:t>
      </w:r>
      <w:r w:rsidR="00205D1E" w:rsidRPr="006E6522">
        <w:rPr>
          <w:rFonts w:ascii="Calibri" w:hAnsi="Calibri"/>
          <w:bCs/>
          <w:sz w:val="22"/>
          <w:szCs w:val="22"/>
        </w:rPr>
        <w:t xml:space="preserve"> La disponibilité du DOE assure en outre la traçabilité technique des interventions et facilite la gestion future des infrastructures par les collectivités.</w:t>
      </w:r>
    </w:p>
    <w:p w14:paraId="461F2619" w14:textId="77777777" w:rsidR="00E330FE" w:rsidRPr="006E6522" w:rsidRDefault="00E330FE" w:rsidP="00E330FE">
      <w:pPr>
        <w:rPr>
          <w:rFonts w:ascii="Calibri" w:eastAsia="Arial Unicode MS" w:hAnsi="Calibri" w:cs="Arial Unicode MS"/>
          <w:b/>
          <w:sz w:val="22"/>
          <w:szCs w:val="22"/>
          <w:lang w:eastAsia="en-US"/>
        </w:rPr>
      </w:pPr>
    </w:p>
    <w:p w14:paraId="34056E31" w14:textId="77777777" w:rsidR="00E330FE" w:rsidRPr="006E6522" w:rsidRDefault="00E330FE" w:rsidP="00E330FE">
      <w:pPr>
        <w:pStyle w:val="Titre4"/>
      </w:pPr>
      <w:r w:rsidRPr="006E6522">
        <w:t>Méthodologie</w:t>
      </w:r>
    </w:p>
    <w:p w14:paraId="4F6110DC" w14:textId="77777777" w:rsidR="00E330FE" w:rsidRPr="006E6522" w:rsidRDefault="00E330FE" w:rsidP="00E330FE">
      <w:pPr>
        <w:tabs>
          <w:tab w:val="num" w:pos="900"/>
        </w:tabs>
        <w:ind w:left="900"/>
        <w:jc w:val="both"/>
        <w:rPr>
          <w:rFonts w:ascii="Calibri" w:eastAsia="Arial Unicode MS" w:hAnsi="Calibri" w:cs="Arial Unicode MS"/>
          <w:b/>
          <w:sz w:val="22"/>
          <w:szCs w:val="22"/>
          <w:lang w:eastAsia="en-US"/>
        </w:rPr>
      </w:pPr>
    </w:p>
    <w:p w14:paraId="59D0B790" w14:textId="77777777" w:rsidR="00E330FE" w:rsidRPr="006E6522" w:rsidRDefault="00E330FE" w:rsidP="00E330FE">
      <w:pPr>
        <w:jc w:val="both"/>
        <w:rPr>
          <w:rFonts w:ascii="Calibri" w:eastAsia="Arial Unicode MS" w:hAnsi="Calibri" w:cs="Arial Unicode MS"/>
          <w:b/>
          <w:sz w:val="22"/>
          <w:szCs w:val="22"/>
          <w:lang w:eastAsia="en-US"/>
        </w:rPr>
      </w:pPr>
      <w:r w:rsidRPr="006E6522">
        <w:rPr>
          <w:rFonts w:ascii="Calibri" w:eastAsia="Arial Unicode MS" w:hAnsi="Calibri" w:cs="Arial Unicode MS"/>
          <w:b/>
          <w:sz w:val="22"/>
          <w:szCs w:val="22"/>
          <w:lang w:eastAsia="en-US"/>
        </w:rPr>
        <w:t xml:space="preserve">Procédure de suivi et réception des travaux par le maitre d’ouvrage </w:t>
      </w:r>
    </w:p>
    <w:p w14:paraId="371F01E1" w14:textId="77777777" w:rsidR="00E330FE" w:rsidRPr="006E6522" w:rsidRDefault="00E330FE" w:rsidP="00E330FE">
      <w:pPr>
        <w:jc w:val="both"/>
        <w:rPr>
          <w:rFonts w:ascii="Calibri" w:hAnsi="Calibri"/>
          <w:sz w:val="22"/>
          <w:szCs w:val="22"/>
        </w:rPr>
      </w:pPr>
      <w:r w:rsidRPr="006E6522">
        <w:rPr>
          <w:rFonts w:ascii="Calibri" w:hAnsi="Calibri"/>
          <w:sz w:val="22"/>
          <w:szCs w:val="22"/>
        </w:rPr>
        <w:t>Le maître d’ouvrage devra être tenu informé de l’avancée des travaux par le prestataire et en particulier de tout problème rencontré susceptible d’impacter la qualité des travaux ou les délais de réalisation. Un interlocuteur dédié sera communiqué à l’entreprise dès l’attribution du marché.</w:t>
      </w:r>
    </w:p>
    <w:p w14:paraId="3B97E42A" w14:textId="77777777" w:rsidR="00E330FE" w:rsidRPr="006E6522" w:rsidRDefault="00E330FE" w:rsidP="00E330FE">
      <w:pPr>
        <w:jc w:val="both"/>
        <w:rPr>
          <w:rFonts w:ascii="Calibri" w:hAnsi="Calibri"/>
          <w:sz w:val="22"/>
          <w:szCs w:val="22"/>
        </w:rPr>
      </w:pPr>
      <w:r w:rsidRPr="006E6522">
        <w:rPr>
          <w:rFonts w:ascii="Calibri" w:hAnsi="Calibri"/>
          <w:sz w:val="22"/>
          <w:szCs w:val="22"/>
        </w:rPr>
        <w:t xml:space="preserve">Le maitre d’ouvrage se réserve le droit de visiter les chantiers tout au long de la période de réalisation et, en outre, le prestataire l’informera suffisamment à l’avance pour qu’il puisse être présent lors des opérations critiques. </w:t>
      </w:r>
    </w:p>
    <w:p w14:paraId="4D18E76A" w14:textId="77777777" w:rsidR="00E330FE" w:rsidRPr="006E6522" w:rsidRDefault="00E330FE" w:rsidP="00E330FE">
      <w:pPr>
        <w:jc w:val="both"/>
        <w:rPr>
          <w:rFonts w:ascii="Calibri" w:hAnsi="Calibri"/>
          <w:sz w:val="22"/>
          <w:szCs w:val="22"/>
        </w:rPr>
      </w:pPr>
      <w:r w:rsidRPr="006E6522">
        <w:rPr>
          <w:rFonts w:ascii="Calibri" w:hAnsi="Calibri"/>
          <w:sz w:val="22"/>
          <w:szCs w:val="22"/>
        </w:rPr>
        <w:t>Une date pour la réception sera retenue à la demande du prestataire selon les pratiques usuelles, il devra remettre un dossier des ouvrages exécutés.</w:t>
      </w:r>
    </w:p>
    <w:p w14:paraId="4F72A446" w14:textId="77777777" w:rsidR="00E330FE" w:rsidRPr="006E6522" w:rsidRDefault="00E330FE" w:rsidP="00E330FE">
      <w:pPr>
        <w:pStyle w:val="Paragraphedeliste2"/>
        <w:spacing w:line="276" w:lineRule="auto"/>
        <w:ind w:left="0"/>
        <w:contextualSpacing/>
        <w:jc w:val="both"/>
        <w:rPr>
          <w:rFonts w:ascii="Calibri" w:hAnsi="Calibri"/>
          <w:sz w:val="22"/>
          <w:szCs w:val="22"/>
        </w:rPr>
      </w:pPr>
    </w:p>
    <w:p w14:paraId="65C89E37" w14:textId="77777777" w:rsidR="00E330FE" w:rsidRPr="006E6522" w:rsidRDefault="00E330FE">
      <w:pPr>
        <w:rPr>
          <w:rFonts w:ascii="Calibri" w:eastAsia="Arial Unicode MS" w:hAnsi="Calibri" w:cs="Arial Unicode MS"/>
          <w:b/>
          <w:sz w:val="22"/>
          <w:szCs w:val="22"/>
          <w:lang w:eastAsia="en-US"/>
        </w:rPr>
      </w:pPr>
      <w:bookmarkStart w:id="0" w:name="_Toc528252607"/>
      <w:r w:rsidRPr="006E6522">
        <w:rPr>
          <w:rFonts w:ascii="Calibri" w:eastAsia="Arial Unicode MS" w:hAnsi="Calibri" w:cs="Arial Unicode MS"/>
          <w:b/>
          <w:sz w:val="22"/>
          <w:szCs w:val="22"/>
          <w:lang w:eastAsia="en-US"/>
        </w:rPr>
        <w:br w:type="page"/>
      </w:r>
    </w:p>
    <w:p w14:paraId="7C14F84E" w14:textId="2AAA63EF" w:rsidR="00E330FE" w:rsidRPr="006E6522" w:rsidRDefault="00E330FE" w:rsidP="00E330FE">
      <w:pPr>
        <w:jc w:val="both"/>
        <w:rPr>
          <w:rFonts w:ascii="Calibri" w:eastAsia="Arial Unicode MS" w:hAnsi="Calibri" w:cs="Arial Unicode MS"/>
          <w:b/>
          <w:sz w:val="22"/>
          <w:szCs w:val="22"/>
          <w:lang w:eastAsia="en-US"/>
        </w:rPr>
      </w:pPr>
      <w:r w:rsidRPr="006E6522">
        <w:rPr>
          <w:rFonts w:ascii="Calibri" w:eastAsia="Arial Unicode MS" w:hAnsi="Calibri" w:cs="Arial Unicode MS"/>
          <w:b/>
          <w:sz w:val="22"/>
          <w:szCs w:val="22"/>
          <w:lang w:eastAsia="en-US"/>
        </w:rPr>
        <w:lastRenderedPageBreak/>
        <w:t>Application de la règlementation du travail</w:t>
      </w:r>
      <w:bookmarkEnd w:id="0"/>
    </w:p>
    <w:p w14:paraId="4B86B13C" w14:textId="77777777" w:rsidR="00E330FE" w:rsidRPr="006E6522" w:rsidRDefault="00E330FE" w:rsidP="00E330FE">
      <w:pPr>
        <w:jc w:val="both"/>
        <w:rPr>
          <w:rFonts w:ascii="Calibri" w:hAnsi="Calibri"/>
          <w:sz w:val="22"/>
          <w:szCs w:val="22"/>
        </w:rPr>
      </w:pPr>
      <w:r w:rsidRPr="006E6522">
        <w:rPr>
          <w:rFonts w:ascii="Calibri" w:hAnsi="Calibri"/>
          <w:sz w:val="22"/>
          <w:szCs w:val="22"/>
        </w:rPr>
        <w:t>L’Entreprise sera soumise aux obligations résultant des lois et règlementations relatives à la protection de la main d’œuvre et aux conditions de travail. Notamment, l’Entreprise remettra à la demande du maître d’ouvrage ou de son représentant, une attestation sur l’honneur certifiant que le travail sera réalisé avec des salariés employés régulièrement. De même, l’Entreprise pourra justifier, à la demande du maître d’ouvrage ou de son représentant, de la fourniture de déclarations sociales émanant de l’organisme de protection sociale chargé du recouvrement des cotisations.</w:t>
      </w:r>
    </w:p>
    <w:p w14:paraId="094A3007" w14:textId="77777777" w:rsidR="00E330FE" w:rsidRPr="006E6522" w:rsidRDefault="00E330FE" w:rsidP="00E330FE">
      <w:pPr>
        <w:jc w:val="both"/>
        <w:rPr>
          <w:rFonts w:ascii="Calibri" w:hAnsi="Calibri"/>
          <w:sz w:val="22"/>
          <w:szCs w:val="22"/>
        </w:rPr>
      </w:pPr>
      <w:r w:rsidRPr="006E6522">
        <w:rPr>
          <w:rFonts w:ascii="Calibri" w:hAnsi="Calibri"/>
          <w:sz w:val="22"/>
          <w:szCs w:val="22"/>
        </w:rPr>
        <w:t>Le maître d’ouvrage ou son représentant se réservent le droit à tout moment de demander des informations complémentaires concernant le personnel présent sur le site (contrat de travail, certificat et déclaration d’embauche, qualification, etc.).</w:t>
      </w:r>
    </w:p>
    <w:p w14:paraId="7E213F3A" w14:textId="77777777" w:rsidR="00E330FE" w:rsidRPr="006E6522" w:rsidRDefault="00E330FE" w:rsidP="00E330FE">
      <w:pPr>
        <w:jc w:val="both"/>
        <w:rPr>
          <w:rFonts w:ascii="Calibri" w:eastAsia="Arial Unicode MS" w:hAnsi="Calibri" w:cs="Arial Unicode MS"/>
          <w:b/>
          <w:sz w:val="22"/>
          <w:szCs w:val="22"/>
          <w:lang w:eastAsia="en-US"/>
        </w:rPr>
      </w:pPr>
      <w:bookmarkStart w:id="1" w:name="_Toc528252608"/>
    </w:p>
    <w:p w14:paraId="5C83873C" w14:textId="77777777" w:rsidR="00E330FE" w:rsidRPr="006E6522" w:rsidRDefault="00E330FE" w:rsidP="00E330FE">
      <w:pPr>
        <w:jc w:val="both"/>
        <w:rPr>
          <w:rFonts w:ascii="Calibri" w:eastAsia="Arial Unicode MS" w:hAnsi="Calibri" w:cs="Arial Unicode MS"/>
          <w:b/>
          <w:sz w:val="22"/>
          <w:szCs w:val="22"/>
          <w:lang w:eastAsia="en-US"/>
        </w:rPr>
      </w:pPr>
      <w:r w:rsidRPr="006E6522">
        <w:rPr>
          <w:rFonts w:ascii="Calibri" w:eastAsia="Arial Unicode MS" w:hAnsi="Calibri" w:cs="Arial Unicode MS"/>
          <w:b/>
          <w:sz w:val="22"/>
          <w:szCs w:val="22"/>
          <w:lang w:eastAsia="en-US"/>
        </w:rPr>
        <w:t>Hygiène et sécurité</w:t>
      </w:r>
      <w:bookmarkEnd w:id="1"/>
    </w:p>
    <w:p w14:paraId="3CE7E9AE" w14:textId="77777777" w:rsidR="00E330FE" w:rsidRPr="006E6522" w:rsidRDefault="00E330FE" w:rsidP="00E330FE">
      <w:pPr>
        <w:jc w:val="both"/>
        <w:rPr>
          <w:rFonts w:ascii="Calibri" w:hAnsi="Calibri"/>
          <w:sz w:val="22"/>
          <w:szCs w:val="22"/>
        </w:rPr>
      </w:pPr>
      <w:r w:rsidRPr="006E6522">
        <w:rPr>
          <w:rFonts w:ascii="Calibri" w:hAnsi="Calibri"/>
          <w:sz w:val="22"/>
          <w:szCs w:val="22"/>
        </w:rPr>
        <w:t>L’entreprise est informée des conditions de travail particulières liées aux activités sur un CRI en cours d’exploitation. Des dispositions de détection des dangers et des mesures de protection adéquates (notamment les équipements de protection individuels) seront élaborées par l’Entreprise dans le Plan de Prévention.</w:t>
      </w:r>
    </w:p>
    <w:p w14:paraId="27FC8CBB" w14:textId="77777777" w:rsidR="00E330FE" w:rsidRPr="006E6522" w:rsidRDefault="00E330FE" w:rsidP="00E330FE">
      <w:pPr>
        <w:jc w:val="both"/>
        <w:rPr>
          <w:rFonts w:ascii="Calibri" w:hAnsi="Calibri"/>
          <w:sz w:val="22"/>
          <w:szCs w:val="22"/>
        </w:rPr>
      </w:pPr>
      <w:r w:rsidRPr="006E6522">
        <w:rPr>
          <w:rFonts w:ascii="Calibri" w:hAnsi="Calibri"/>
          <w:sz w:val="22"/>
          <w:szCs w:val="22"/>
        </w:rPr>
        <w:t>Tout intervenant sur les sites aura, au préalable, reçu une formation aux risques liés aux travaux à proximité des déchets. Il sera basé sur les consignes de prévention du Maitre d’Ouvrage. Cette formation est réalisée par l’Entreprise préalablement au démarrage des travaux, et à l’arrivée de chaque nouvel intervenant.</w:t>
      </w:r>
    </w:p>
    <w:p w14:paraId="1EAFB794" w14:textId="77777777" w:rsidR="00E330FE" w:rsidRPr="006E6522" w:rsidRDefault="00E330FE" w:rsidP="00E330FE">
      <w:pPr>
        <w:jc w:val="both"/>
        <w:rPr>
          <w:rFonts w:ascii="Calibri" w:hAnsi="Calibri"/>
          <w:sz w:val="22"/>
          <w:szCs w:val="22"/>
        </w:rPr>
      </w:pPr>
      <w:r w:rsidRPr="006E6522">
        <w:rPr>
          <w:rFonts w:ascii="Calibri" w:hAnsi="Calibri"/>
          <w:sz w:val="22"/>
          <w:szCs w:val="22"/>
        </w:rPr>
        <w:t xml:space="preserve">L’Entreprise devra prendre sur le chantier toutes les mesures d’ordre et de sécurité en conformité avec la réglementation et dans toutes les situations qui présenteraient des risques tant à l’égard du personnel qu’à l’égard des tiers. Il devra également prendre toutes les dispositions utiles pour assurer l’hygiène des installations de chantier destinées au personnel. Toutes ces mesures seront à sa charge. </w:t>
      </w:r>
    </w:p>
    <w:p w14:paraId="562273D8" w14:textId="77777777" w:rsidR="00E330FE" w:rsidRPr="006E6522" w:rsidRDefault="00E330FE" w:rsidP="00E330FE">
      <w:pPr>
        <w:jc w:val="both"/>
        <w:rPr>
          <w:rFonts w:ascii="Calibri" w:hAnsi="Calibri"/>
          <w:sz w:val="22"/>
          <w:szCs w:val="22"/>
        </w:rPr>
      </w:pPr>
      <w:r w:rsidRPr="006E6522">
        <w:rPr>
          <w:rFonts w:ascii="Calibri" w:hAnsi="Calibri"/>
          <w:sz w:val="22"/>
          <w:szCs w:val="22"/>
        </w:rPr>
        <w:t xml:space="preserve">L’Entreprise devra fournir, avant toute intervention, le détail de l’effectif présent et le nom des intervenants. </w:t>
      </w:r>
    </w:p>
    <w:p w14:paraId="02C2FF76" w14:textId="77777777" w:rsidR="00E330FE" w:rsidRPr="006E6522" w:rsidRDefault="00E330FE" w:rsidP="00E330FE">
      <w:pPr>
        <w:jc w:val="both"/>
        <w:rPr>
          <w:rFonts w:ascii="Calibri" w:hAnsi="Calibri"/>
          <w:sz w:val="22"/>
          <w:szCs w:val="22"/>
        </w:rPr>
      </w:pPr>
      <w:r w:rsidRPr="006E6522">
        <w:rPr>
          <w:rFonts w:ascii="Calibri" w:hAnsi="Calibri"/>
          <w:sz w:val="22"/>
          <w:szCs w:val="22"/>
        </w:rPr>
        <w:t>Une signalisation de chantier sera mise en place au niveau de chaque zone de travail.</w:t>
      </w:r>
    </w:p>
    <w:p w14:paraId="0DCF0B1E" w14:textId="77777777" w:rsidR="00E330FE" w:rsidRPr="006E6522" w:rsidRDefault="00E330FE" w:rsidP="00E330FE">
      <w:pPr>
        <w:jc w:val="both"/>
        <w:rPr>
          <w:rFonts w:ascii="Calibri" w:eastAsia="Arial Unicode MS" w:hAnsi="Calibri" w:cs="Arial Unicode MS"/>
          <w:b/>
          <w:sz w:val="22"/>
          <w:szCs w:val="22"/>
          <w:lang w:eastAsia="en-US"/>
        </w:rPr>
      </w:pPr>
    </w:p>
    <w:p w14:paraId="5AEA28AF" w14:textId="77777777" w:rsidR="00E330FE" w:rsidRPr="006E6522" w:rsidRDefault="00E330FE" w:rsidP="00E330FE">
      <w:pPr>
        <w:pStyle w:val="Titre4"/>
      </w:pPr>
      <w:r w:rsidRPr="006E6522">
        <w:t xml:space="preserve">Coordination </w:t>
      </w:r>
    </w:p>
    <w:p w14:paraId="6427A78D" w14:textId="77777777" w:rsidR="00E330FE" w:rsidRPr="006E6522" w:rsidRDefault="00E330FE" w:rsidP="00E330FE">
      <w:pPr>
        <w:jc w:val="both"/>
        <w:rPr>
          <w:rFonts w:ascii="Calibri" w:hAnsi="Calibri"/>
          <w:sz w:val="22"/>
          <w:szCs w:val="22"/>
        </w:rPr>
      </w:pPr>
    </w:p>
    <w:p w14:paraId="6053AE3A" w14:textId="77777777" w:rsidR="00E330FE" w:rsidRPr="006E6522" w:rsidRDefault="00E330FE" w:rsidP="00E330FE">
      <w:pPr>
        <w:jc w:val="both"/>
        <w:rPr>
          <w:rFonts w:ascii="Calibri" w:hAnsi="Calibri"/>
          <w:sz w:val="22"/>
          <w:szCs w:val="22"/>
        </w:rPr>
      </w:pPr>
      <w:r w:rsidRPr="006E6522">
        <w:rPr>
          <w:rFonts w:ascii="Calibri" w:hAnsi="Calibri"/>
          <w:sz w:val="22"/>
          <w:szCs w:val="22"/>
        </w:rPr>
        <w:t xml:space="preserve">Le prestataire désignera un interlocuteur unique pour la mise en œuvre de projet. </w:t>
      </w:r>
    </w:p>
    <w:p w14:paraId="054FD764" w14:textId="77777777" w:rsidR="00E330FE" w:rsidRPr="006E6522" w:rsidRDefault="00E330FE" w:rsidP="00E330FE">
      <w:pPr>
        <w:jc w:val="both"/>
        <w:rPr>
          <w:rFonts w:ascii="Calibri" w:hAnsi="Calibri"/>
          <w:sz w:val="22"/>
          <w:szCs w:val="22"/>
        </w:rPr>
      </w:pPr>
      <w:r w:rsidRPr="006E6522">
        <w:rPr>
          <w:rFonts w:ascii="Calibri" w:hAnsi="Calibri"/>
          <w:sz w:val="22"/>
          <w:szCs w:val="22"/>
        </w:rPr>
        <w:t>Le Chef de projet GEDEC sera l’interlocuteur du prestataire pour Expertise France sur les aspects généraux de la prestation et l’expert suivi de travaux et l’équipe AMO du projet GEDEC seront les interlocuteurs référents du prestataire pour les aspects techniques.</w:t>
      </w:r>
    </w:p>
    <w:p w14:paraId="6306D584" w14:textId="77777777" w:rsidR="00E330FE" w:rsidRPr="006E6522" w:rsidRDefault="00E330FE" w:rsidP="00E330FE">
      <w:pPr>
        <w:jc w:val="both"/>
        <w:rPr>
          <w:rFonts w:ascii="Calibri" w:hAnsi="Calibri"/>
          <w:sz w:val="22"/>
          <w:szCs w:val="22"/>
        </w:rPr>
      </w:pPr>
      <w:r w:rsidRPr="006E6522">
        <w:rPr>
          <w:rFonts w:ascii="Calibri" w:hAnsi="Calibri"/>
          <w:sz w:val="22"/>
          <w:szCs w:val="22"/>
        </w:rPr>
        <w:t>Pour chaque commune, les directeurs des services techniques seront les interlocuteurs principaux du prestataire et faciliteront les relations avec les équipes communales.</w:t>
      </w:r>
    </w:p>
    <w:p w14:paraId="183A2004" w14:textId="77777777" w:rsidR="00E330FE" w:rsidRPr="006E6522" w:rsidRDefault="00E330FE" w:rsidP="00E330FE">
      <w:pPr>
        <w:jc w:val="both"/>
        <w:rPr>
          <w:rFonts w:ascii="Calibri" w:hAnsi="Calibri"/>
          <w:sz w:val="22"/>
          <w:szCs w:val="22"/>
        </w:rPr>
      </w:pPr>
    </w:p>
    <w:p w14:paraId="08EB04FC" w14:textId="77777777" w:rsidR="00E330FE" w:rsidRPr="006E6522" w:rsidRDefault="00E330FE" w:rsidP="00E330FE">
      <w:pPr>
        <w:jc w:val="both"/>
        <w:rPr>
          <w:rFonts w:ascii="Calibri" w:hAnsi="Calibri"/>
          <w:sz w:val="22"/>
          <w:szCs w:val="22"/>
        </w:rPr>
      </w:pPr>
      <w:r w:rsidRPr="006E6522">
        <w:rPr>
          <w:rFonts w:ascii="Calibri" w:hAnsi="Calibri"/>
          <w:sz w:val="22"/>
          <w:szCs w:val="22"/>
        </w:rPr>
        <w:t xml:space="preserve">Une réunion de lancement se tiendra au plus vite après la notification du contrat. </w:t>
      </w:r>
    </w:p>
    <w:p w14:paraId="3B2AEE9F" w14:textId="77777777" w:rsidR="00E330FE" w:rsidRPr="006E6522" w:rsidRDefault="00E330FE" w:rsidP="00E330FE">
      <w:pPr>
        <w:jc w:val="both"/>
        <w:rPr>
          <w:rFonts w:ascii="Calibri" w:hAnsi="Calibri"/>
          <w:sz w:val="22"/>
          <w:szCs w:val="22"/>
        </w:rPr>
      </w:pPr>
      <w:r w:rsidRPr="006E6522">
        <w:rPr>
          <w:rFonts w:ascii="Calibri" w:hAnsi="Calibri"/>
          <w:sz w:val="22"/>
          <w:szCs w:val="22"/>
        </w:rPr>
        <w:t xml:space="preserve">Une coordination étroite avec l’équipe projet devra impérativement être mise en place dès la préparation des missions et jusqu’à leur finalisation. En outre, des échanges réguliers avec Expertise France et les Représentants des Communes bénéficiaires seront à prévoir sur l’état d’avancement des missions et éventuellement les difficultés rencontrées. </w:t>
      </w:r>
    </w:p>
    <w:p w14:paraId="602BD4F5" w14:textId="36DD2896" w:rsidR="001F362C" w:rsidRPr="006E6522" w:rsidRDefault="001F362C" w:rsidP="001F362C">
      <w:pPr>
        <w:spacing w:line="276" w:lineRule="auto"/>
        <w:jc w:val="both"/>
        <w:rPr>
          <w:rFonts w:ascii="Calibri" w:hAnsi="Calibri"/>
          <w:bCs/>
          <w:sz w:val="22"/>
          <w:szCs w:val="22"/>
        </w:rPr>
      </w:pPr>
    </w:p>
    <w:p w14:paraId="16FF08BB" w14:textId="77777777" w:rsidR="00F27FDA" w:rsidRPr="006E6522" w:rsidRDefault="00F27FDA" w:rsidP="00E330FE">
      <w:pPr>
        <w:pStyle w:val="Titre1"/>
      </w:pPr>
      <w:r w:rsidRPr="006E6522">
        <w:t>VII. Livrables attendus</w:t>
      </w:r>
    </w:p>
    <w:p w14:paraId="50FE9AD1" w14:textId="620BA544" w:rsidR="00F27FDA" w:rsidRPr="006E6522" w:rsidRDefault="00F27FDA"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Rapport de diagnostic technique</w:t>
      </w:r>
    </w:p>
    <w:p w14:paraId="52861632" w14:textId="5D05E558" w:rsidR="00F27FDA" w:rsidRPr="006E6522" w:rsidRDefault="00E330FE"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Rapport de solutions retenues y compris p</w:t>
      </w:r>
      <w:r w:rsidR="00F27FDA" w:rsidRPr="006E6522">
        <w:rPr>
          <w:rFonts w:asciiTheme="minorHAnsi" w:eastAsia="Segoe UI" w:hAnsiTheme="minorHAnsi" w:cstheme="minorHAnsi"/>
          <w:sz w:val="22"/>
          <w:szCs w:val="22"/>
        </w:rPr>
        <w:t>lans et documents techniques validés</w:t>
      </w:r>
    </w:p>
    <w:p w14:paraId="7D0E66EF" w14:textId="0E14281C" w:rsidR="00F27FDA" w:rsidRPr="006E6522" w:rsidRDefault="00F27FDA"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Estimatif quantitatif et financier</w:t>
      </w:r>
    </w:p>
    <w:p w14:paraId="2C8FD8CF" w14:textId="77777777" w:rsidR="00F27FDA" w:rsidRPr="006E6522" w:rsidRDefault="00F27FDA"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Rapports d’avancement.</w:t>
      </w:r>
    </w:p>
    <w:p w14:paraId="257D4BF3" w14:textId="4D8D11D4" w:rsidR="00F27FDA" w:rsidRPr="006E6522" w:rsidRDefault="00E330FE" w:rsidP="00060919">
      <w:pPr>
        <w:pStyle w:val="Paragraphedeliste"/>
        <w:numPr>
          <w:ilvl w:val="0"/>
          <w:numId w:val="3"/>
        </w:numPr>
        <w:spacing w:before="100" w:after="60"/>
        <w:ind w:left="709" w:hanging="425"/>
        <w:jc w:val="both"/>
        <w:rPr>
          <w:rFonts w:asciiTheme="minorHAnsi" w:eastAsia="Segoe UI" w:hAnsiTheme="minorHAnsi" w:cstheme="minorHAnsi"/>
          <w:sz w:val="22"/>
          <w:szCs w:val="22"/>
        </w:rPr>
      </w:pPr>
      <w:r w:rsidRPr="006E6522">
        <w:rPr>
          <w:rFonts w:asciiTheme="minorHAnsi" w:eastAsia="Segoe UI" w:hAnsiTheme="minorHAnsi" w:cstheme="minorHAnsi"/>
          <w:sz w:val="22"/>
          <w:szCs w:val="22"/>
        </w:rPr>
        <w:t>Dossier des ouvrages exécutés (</w:t>
      </w:r>
      <w:r w:rsidR="00F27FDA" w:rsidRPr="006E6522">
        <w:rPr>
          <w:rFonts w:asciiTheme="minorHAnsi" w:eastAsia="Segoe UI" w:hAnsiTheme="minorHAnsi" w:cstheme="minorHAnsi"/>
          <w:sz w:val="22"/>
          <w:szCs w:val="22"/>
        </w:rPr>
        <w:t>DOE</w:t>
      </w:r>
      <w:r w:rsidRPr="006E6522">
        <w:rPr>
          <w:rFonts w:asciiTheme="minorHAnsi" w:eastAsia="Segoe UI" w:hAnsiTheme="minorHAnsi" w:cstheme="minorHAnsi"/>
          <w:sz w:val="22"/>
          <w:szCs w:val="22"/>
        </w:rPr>
        <w:t>)</w:t>
      </w:r>
    </w:p>
    <w:p w14:paraId="00A8F97B" w14:textId="77777777" w:rsidR="003A7507" w:rsidRPr="006E6522" w:rsidRDefault="003A7507" w:rsidP="00285D63">
      <w:pPr>
        <w:pStyle w:val="Titre1"/>
      </w:pPr>
      <w:r w:rsidRPr="006E6522">
        <w:lastRenderedPageBreak/>
        <w:t>Lieu, Durée et Modalités d’exécution</w:t>
      </w:r>
    </w:p>
    <w:p w14:paraId="6D77A0D3" w14:textId="77777777" w:rsidR="003A7507" w:rsidRPr="006E6522" w:rsidRDefault="003A7507" w:rsidP="003A7507">
      <w:pPr>
        <w:rPr>
          <w:rFonts w:ascii="Calibri" w:hAnsi="Calibri"/>
          <w:sz w:val="22"/>
          <w:szCs w:val="22"/>
        </w:rPr>
      </w:pPr>
    </w:p>
    <w:p w14:paraId="23FB342F" w14:textId="716CDD29" w:rsidR="00E330FE" w:rsidRPr="006E6522" w:rsidRDefault="00E330FE" w:rsidP="00285D63">
      <w:pPr>
        <w:pStyle w:val="Titre4"/>
      </w:pPr>
      <w:r w:rsidRPr="006E6522">
        <w:t>Lieux : CRI des communes de Zio1, Ogou1, Tchaoudjo1, Kozah1 et Tône1</w:t>
      </w:r>
    </w:p>
    <w:p w14:paraId="64772A82" w14:textId="77777777" w:rsidR="00E330FE" w:rsidRPr="006E6522" w:rsidRDefault="00E330FE" w:rsidP="00E330FE">
      <w:pPr>
        <w:rPr>
          <w:lang w:eastAsia="en-US"/>
        </w:rPr>
      </w:pPr>
    </w:p>
    <w:p w14:paraId="2161A0E3" w14:textId="04C8BCAF" w:rsidR="003A7507" w:rsidRPr="006E6522" w:rsidRDefault="003A7507" w:rsidP="00285D63">
      <w:pPr>
        <w:pStyle w:val="Titre4"/>
      </w:pPr>
      <w:r w:rsidRPr="006E6522">
        <w:t xml:space="preserve">Période de mise en œuvre : </w:t>
      </w:r>
      <w:r w:rsidR="00845948" w:rsidRPr="006E6522">
        <w:t>6</w:t>
      </w:r>
      <w:r w:rsidR="00074F1D" w:rsidRPr="006E6522">
        <w:t xml:space="preserve"> </w:t>
      </w:r>
      <w:r w:rsidR="00744E28" w:rsidRPr="006E6522">
        <w:t>mois</w:t>
      </w:r>
      <w:r w:rsidR="00D03E07" w:rsidRPr="006E6522">
        <w:t xml:space="preserve"> reconductible </w:t>
      </w:r>
      <w:r w:rsidR="003634D3" w:rsidRPr="006E6522">
        <w:t>2</w:t>
      </w:r>
      <w:r w:rsidR="00D03E07" w:rsidRPr="006E6522">
        <w:t xml:space="preserve"> mois</w:t>
      </w:r>
    </w:p>
    <w:p w14:paraId="3965E893" w14:textId="77777777" w:rsidR="003A7507" w:rsidRPr="006E6522" w:rsidRDefault="003A7507" w:rsidP="003A7507">
      <w:pPr>
        <w:ind w:left="1080"/>
        <w:rPr>
          <w:rFonts w:ascii="Calibri" w:hAnsi="Calibri"/>
          <w:sz w:val="22"/>
          <w:szCs w:val="22"/>
        </w:rPr>
      </w:pPr>
    </w:p>
    <w:p w14:paraId="15982D84" w14:textId="4AD59F86" w:rsidR="003A7507" w:rsidRPr="006E6522" w:rsidRDefault="003A7507" w:rsidP="00285D63">
      <w:pPr>
        <w:pStyle w:val="Titre4"/>
      </w:pPr>
      <w:r w:rsidRPr="006E6522">
        <w:t>Date de démarrage</w:t>
      </w:r>
      <w:r w:rsidR="00322BED" w:rsidRPr="006E6522">
        <w:t xml:space="preserve"> prévisionnel</w:t>
      </w:r>
      <w:r w:rsidRPr="006E6522">
        <w:t xml:space="preserve"> :</w:t>
      </w:r>
      <w:r w:rsidR="00060146" w:rsidRPr="006E6522">
        <w:t xml:space="preserve"> </w:t>
      </w:r>
      <w:r w:rsidR="003D7234">
        <w:t>15 janvier</w:t>
      </w:r>
      <w:r w:rsidR="004C06C2" w:rsidRPr="006E6522">
        <w:t xml:space="preserve"> </w:t>
      </w:r>
      <w:r w:rsidR="00111369" w:rsidRPr="006E6522">
        <w:t>202</w:t>
      </w:r>
      <w:r w:rsidR="003D7234">
        <w:t>6</w:t>
      </w:r>
    </w:p>
    <w:p w14:paraId="0A16D9D4" w14:textId="77777777" w:rsidR="00AC0DEF" w:rsidRPr="006E6522" w:rsidRDefault="00AC0DEF" w:rsidP="00AC0DEF">
      <w:pPr>
        <w:jc w:val="both"/>
        <w:rPr>
          <w:rFonts w:ascii="Calibri" w:hAnsi="Calibri"/>
          <w:sz w:val="22"/>
          <w:szCs w:val="22"/>
        </w:rPr>
      </w:pPr>
    </w:p>
    <w:p w14:paraId="4476555E" w14:textId="1862D687" w:rsidR="003A7507" w:rsidRPr="006E6522" w:rsidRDefault="003A7507" w:rsidP="00285D63">
      <w:pPr>
        <w:pStyle w:val="Titre4"/>
      </w:pPr>
      <w:r w:rsidRPr="006E6522">
        <w:t>Date de fin</w:t>
      </w:r>
      <w:r w:rsidR="00C16D27" w:rsidRPr="006E6522">
        <w:t xml:space="preserve"> prévisionnelle</w:t>
      </w:r>
      <w:r w:rsidRPr="006E6522">
        <w:t xml:space="preserve"> : </w:t>
      </w:r>
      <w:r w:rsidR="003634D3" w:rsidRPr="006E6522">
        <w:t>3</w:t>
      </w:r>
      <w:r w:rsidR="00A95B17">
        <w:t>1</w:t>
      </w:r>
      <w:r w:rsidR="00757344" w:rsidRPr="006E6522">
        <w:t xml:space="preserve"> </w:t>
      </w:r>
      <w:r w:rsidR="00A95B17">
        <w:t>mai</w:t>
      </w:r>
      <w:r w:rsidR="00565588" w:rsidRPr="006E6522">
        <w:t xml:space="preserve"> </w:t>
      </w:r>
      <w:r w:rsidR="00C16D27" w:rsidRPr="006E6522">
        <w:t>202</w:t>
      </w:r>
      <w:r w:rsidR="003634D3" w:rsidRPr="006E6522">
        <w:t>6</w:t>
      </w:r>
    </w:p>
    <w:p w14:paraId="05A36279" w14:textId="77777777" w:rsidR="006B5831" w:rsidRPr="006E6522" w:rsidRDefault="006B5831" w:rsidP="00BD45D7">
      <w:pPr>
        <w:pStyle w:val="Paragraphedeliste"/>
        <w:numPr>
          <w:ilvl w:val="0"/>
          <w:numId w:val="0"/>
        </w:numPr>
        <w:ind w:left="720"/>
        <w:rPr>
          <w:rFonts w:ascii="Calibri" w:hAnsi="Calibri"/>
          <w:sz w:val="22"/>
          <w:szCs w:val="22"/>
        </w:rPr>
      </w:pPr>
    </w:p>
    <w:p w14:paraId="08304714" w14:textId="77777777" w:rsidR="003634D3" w:rsidRPr="006E6522" w:rsidRDefault="003A7507" w:rsidP="00285D63">
      <w:pPr>
        <w:pStyle w:val="Titre4"/>
      </w:pPr>
      <w:r w:rsidRPr="006E6522">
        <w:t xml:space="preserve">Planning/calendrier : </w:t>
      </w:r>
    </w:p>
    <w:p w14:paraId="2606381B" w14:textId="41A2F219" w:rsidR="003A7507" w:rsidRPr="006E6522" w:rsidRDefault="003D7234" w:rsidP="004E6792">
      <w:pPr>
        <w:spacing w:line="360" w:lineRule="auto"/>
        <w:ind w:left="2124" w:firstLine="708"/>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15</w:t>
      </w:r>
      <w:r w:rsidR="003634D3" w:rsidRPr="006E6522">
        <w:rPr>
          <w:rFonts w:ascii="Calibri" w:eastAsia="Arial Unicode MS" w:hAnsi="Calibri" w:cs="Arial Unicode MS"/>
          <w:b/>
          <w:sz w:val="22"/>
          <w:szCs w:val="22"/>
          <w:lang w:eastAsia="en-US"/>
        </w:rPr>
        <w:t xml:space="preserve"> </w:t>
      </w:r>
      <w:r w:rsidR="00A95B17">
        <w:rPr>
          <w:rFonts w:ascii="Calibri" w:eastAsia="Arial Unicode MS" w:hAnsi="Calibri" w:cs="Arial Unicode MS"/>
          <w:b/>
          <w:sz w:val="22"/>
          <w:szCs w:val="22"/>
          <w:lang w:eastAsia="en-US"/>
        </w:rPr>
        <w:t>au</w:t>
      </w:r>
      <w:r w:rsidR="003634D3" w:rsidRPr="006E6522">
        <w:rPr>
          <w:rFonts w:ascii="Calibri" w:eastAsia="Arial Unicode MS" w:hAnsi="Calibri" w:cs="Arial Unicode MS"/>
          <w:b/>
          <w:sz w:val="22"/>
          <w:szCs w:val="22"/>
          <w:lang w:eastAsia="en-US"/>
        </w:rPr>
        <w:t xml:space="preserve"> 31 </w:t>
      </w:r>
      <w:r>
        <w:rPr>
          <w:rFonts w:ascii="Calibri" w:eastAsia="Arial Unicode MS" w:hAnsi="Calibri" w:cs="Arial Unicode MS"/>
          <w:b/>
          <w:sz w:val="22"/>
          <w:szCs w:val="22"/>
          <w:lang w:eastAsia="en-US"/>
        </w:rPr>
        <w:t>janvier</w:t>
      </w:r>
      <w:r w:rsidR="003634D3" w:rsidRPr="006E6522">
        <w:rPr>
          <w:rFonts w:ascii="Calibri" w:eastAsia="Arial Unicode MS" w:hAnsi="Calibri" w:cs="Arial Unicode MS"/>
          <w:b/>
          <w:sz w:val="22"/>
          <w:szCs w:val="22"/>
          <w:lang w:eastAsia="en-US"/>
        </w:rPr>
        <w:t xml:space="preserve"> (Diagnostic et études)</w:t>
      </w:r>
    </w:p>
    <w:p w14:paraId="6CBF2F3C" w14:textId="06C154D6" w:rsidR="003634D3" w:rsidRPr="006E6522" w:rsidRDefault="003D7234" w:rsidP="004E6792">
      <w:pPr>
        <w:spacing w:line="360" w:lineRule="auto"/>
        <w:ind w:left="2124" w:firstLine="708"/>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1</w:t>
      </w:r>
      <w:r w:rsidRPr="003D7234">
        <w:rPr>
          <w:rFonts w:ascii="Calibri" w:eastAsia="Arial Unicode MS" w:hAnsi="Calibri" w:cs="Arial Unicode MS"/>
          <w:b/>
          <w:sz w:val="22"/>
          <w:szCs w:val="22"/>
          <w:vertAlign w:val="superscript"/>
          <w:lang w:eastAsia="en-US"/>
        </w:rPr>
        <w:t>er</w:t>
      </w:r>
      <w:r>
        <w:rPr>
          <w:rFonts w:ascii="Calibri" w:eastAsia="Arial Unicode MS" w:hAnsi="Calibri" w:cs="Arial Unicode MS"/>
          <w:b/>
          <w:sz w:val="22"/>
          <w:szCs w:val="22"/>
          <w:lang w:eastAsia="en-US"/>
        </w:rPr>
        <w:t xml:space="preserve"> février</w:t>
      </w:r>
      <w:r w:rsidR="003634D3" w:rsidRPr="006E6522">
        <w:rPr>
          <w:rFonts w:ascii="Calibri" w:eastAsia="Arial Unicode MS" w:hAnsi="Calibri" w:cs="Arial Unicode MS"/>
          <w:b/>
          <w:sz w:val="22"/>
          <w:szCs w:val="22"/>
          <w:lang w:eastAsia="en-US"/>
        </w:rPr>
        <w:t xml:space="preserve"> </w:t>
      </w:r>
      <w:r>
        <w:rPr>
          <w:rFonts w:ascii="Calibri" w:eastAsia="Arial Unicode MS" w:hAnsi="Calibri" w:cs="Arial Unicode MS"/>
          <w:b/>
          <w:sz w:val="22"/>
          <w:szCs w:val="22"/>
          <w:lang w:eastAsia="en-US"/>
        </w:rPr>
        <w:t>au</w:t>
      </w:r>
      <w:r w:rsidR="003634D3" w:rsidRPr="006E6522">
        <w:rPr>
          <w:rFonts w:ascii="Calibri" w:eastAsia="Arial Unicode MS" w:hAnsi="Calibri" w:cs="Arial Unicode MS"/>
          <w:b/>
          <w:sz w:val="22"/>
          <w:szCs w:val="22"/>
          <w:lang w:eastAsia="en-US"/>
        </w:rPr>
        <w:t xml:space="preserve"> 3</w:t>
      </w:r>
      <w:r w:rsidR="00A95B17">
        <w:rPr>
          <w:rFonts w:ascii="Calibri" w:eastAsia="Arial Unicode MS" w:hAnsi="Calibri" w:cs="Arial Unicode MS"/>
          <w:b/>
          <w:sz w:val="22"/>
          <w:szCs w:val="22"/>
          <w:lang w:eastAsia="en-US"/>
        </w:rPr>
        <w:t>1</w:t>
      </w:r>
      <w:r w:rsidR="003634D3" w:rsidRPr="006E6522">
        <w:rPr>
          <w:rFonts w:ascii="Calibri" w:eastAsia="Arial Unicode MS" w:hAnsi="Calibri" w:cs="Arial Unicode MS"/>
          <w:b/>
          <w:sz w:val="22"/>
          <w:szCs w:val="22"/>
          <w:lang w:eastAsia="en-US"/>
        </w:rPr>
        <w:t xml:space="preserve"> </w:t>
      </w:r>
      <w:r w:rsidR="00A95B17">
        <w:rPr>
          <w:rFonts w:ascii="Calibri" w:eastAsia="Arial Unicode MS" w:hAnsi="Calibri" w:cs="Arial Unicode MS"/>
          <w:b/>
          <w:sz w:val="22"/>
          <w:szCs w:val="22"/>
          <w:lang w:eastAsia="en-US"/>
        </w:rPr>
        <w:t>mai</w:t>
      </w:r>
      <w:r w:rsidR="003634D3" w:rsidRPr="006E6522">
        <w:rPr>
          <w:rFonts w:ascii="Calibri" w:eastAsia="Arial Unicode MS" w:hAnsi="Calibri" w:cs="Arial Unicode MS"/>
          <w:b/>
          <w:sz w:val="22"/>
          <w:szCs w:val="22"/>
          <w:lang w:eastAsia="en-US"/>
        </w:rPr>
        <w:t xml:space="preserve"> 2026 (Travaux)</w:t>
      </w:r>
    </w:p>
    <w:p w14:paraId="2C7614B9" w14:textId="004BB86A" w:rsidR="004C06C2" w:rsidRPr="006E6522" w:rsidRDefault="004C06C2" w:rsidP="004C06C2">
      <w:pPr>
        <w:jc w:val="both"/>
        <w:rPr>
          <w:rFonts w:ascii="Calibri" w:hAnsi="Calibri"/>
          <w:sz w:val="22"/>
          <w:szCs w:val="22"/>
        </w:rPr>
      </w:pPr>
      <w:r w:rsidRPr="006E6522">
        <w:rPr>
          <w:rFonts w:ascii="Calibri" w:hAnsi="Calibri"/>
          <w:sz w:val="22"/>
          <w:szCs w:val="22"/>
        </w:rPr>
        <w:t xml:space="preserve">Le choix sera laissé au titulaire quant à son organisation vis-à-vis de l’intervention sur </w:t>
      </w:r>
      <w:r w:rsidR="003634D3" w:rsidRPr="006E6522">
        <w:rPr>
          <w:rFonts w:ascii="Calibri" w:hAnsi="Calibri"/>
          <w:sz w:val="22"/>
          <w:szCs w:val="22"/>
        </w:rPr>
        <w:t>des</w:t>
      </w:r>
      <w:r w:rsidRPr="006E6522">
        <w:rPr>
          <w:rFonts w:ascii="Calibri" w:hAnsi="Calibri"/>
          <w:sz w:val="22"/>
          <w:szCs w:val="22"/>
        </w:rPr>
        <w:t xml:space="preserve"> communes (l’une après l’autre ou toutes</w:t>
      </w:r>
      <w:r w:rsidR="003634D3" w:rsidRPr="006E6522">
        <w:rPr>
          <w:rFonts w:ascii="Calibri" w:hAnsi="Calibri"/>
          <w:sz w:val="22"/>
          <w:szCs w:val="22"/>
        </w:rPr>
        <w:t xml:space="preserve"> les communes de son lot</w:t>
      </w:r>
      <w:r w:rsidRPr="006E6522">
        <w:rPr>
          <w:rFonts w:ascii="Calibri" w:hAnsi="Calibri"/>
          <w:sz w:val="22"/>
          <w:szCs w:val="22"/>
        </w:rPr>
        <w:t xml:space="preserve"> en même temps).</w:t>
      </w:r>
    </w:p>
    <w:p w14:paraId="041B7577" w14:textId="42D29E2F" w:rsidR="004C06C2" w:rsidRPr="006E6522" w:rsidRDefault="004C06C2" w:rsidP="00393FF5">
      <w:pPr>
        <w:jc w:val="both"/>
        <w:rPr>
          <w:rFonts w:ascii="Calibri" w:hAnsi="Calibri"/>
          <w:sz w:val="22"/>
          <w:szCs w:val="22"/>
        </w:rPr>
      </w:pPr>
      <w:r w:rsidRPr="006E6522">
        <w:rPr>
          <w:rFonts w:ascii="Calibri" w:hAnsi="Calibri"/>
          <w:sz w:val="22"/>
          <w:szCs w:val="22"/>
        </w:rPr>
        <w:t>Un planning sera remis par l’entreprise dans le cadre de son offre. Ce planning pourra être discuté et ajusté au cours de la période préparatoire mais constitue une pièce contractuelle dès la remise de l’offre du soumissionnaire. La version définitive sera validée par le maître d’ouvrage avant le démarrage des travaux.</w:t>
      </w:r>
    </w:p>
    <w:p w14:paraId="36DD424D" w14:textId="77777777" w:rsidR="00285D63" w:rsidRPr="006E6522" w:rsidRDefault="00285D63" w:rsidP="00393FF5">
      <w:pPr>
        <w:jc w:val="both"/>
        <w:rPr>
          <w:rFonts w:ascii="Calibri" w:hAnsi="Calibri"/>
          <w:sz w:val="22"/>
          <w:szCs w:val="22"/>
        </w:rPr>
      </w:pPr>
    </w:p>
    <w:p w14:paraId="3C8EAD59" w14:textId="4C57DC9C" w:rsidR="00285D63" w:rsidRPr="006E6522" w:rsidRDefault="00C16D27" w:rsidP="00285D63">
      <w:pPr>
        <w:pStyle w:val="Titre1"/>
      </w:pPr>
      <w:r w:rsidRPr="006E6522">
        <w:t>R</w:t>
      </w:r>
      <w:r w:rsidR="00285D63" w:rsidRPr="006E6522">
        <w:t>éception</w:t>
      </w:r>
    </w:p>
    <w:p w14:paraId="0011CEB2" w14:textId="77777777" w:rsidR="00AC0DEF" w:rsidRPr="006E6522" w:rsidRDefault="00AC0DEF" w:rsidP="003A7507">
      <w:pPr>
        <w:rPr>
          <w:rFonts w:ascii="Calibri" w:hAnsi="Calibri"/>
          <w:b/>
          <w:sz w:val="22"/>
          <w:szCs w:val="22"/>
          <w:u w:val="single"/>
        </w:rPr>
      </w:pPr>
    </w:p>
    <w:p w14:paraId="78C6F63E" w14:textId="79AB0F84" w:rsidR="00FD4DEF" w:rsidRPr="006E6522" w:rsidRDefault="00FD4DEF" w:rsidP="00FD4DEF">
      <w:pPr>
        <w:jc w:val="both"/>
        <w:rPr>
          <w:rFonts w:ascii="Calibri" w:eastAsia="Arial Unicode MS" w:hAnsi="Calibri" w:cs="Arial Unicode MS"/>
          <w:sz w:val="22"/>
          <w:szCs w:val="22"/>
          <w:lang w:eastAsia="en-US"/>
        </w:rPr>
      </w:pPr>
      <w:r w:rsidRPr="006E6522">
        <w:rPr>
          <w:rFonts w:ascii="Calibri" w:eastAsia="Arial Unicode MS" w:hAnsi="Calibri" w:cs="Arial Unicode MS"/>
          <w:sz w:val="22"/>
          <w:szCs w:val="22"/>
          <w:lang w:eastAsia="en-US"/>
        </w:rPr>
        <w:t xml:space="preserve">La réception </w:t>
      </w:r>
      <w:r w:rsidR="008445F7" w:rsidRPr="006E6522">
        <w:rPr>
          <w:rFonts w:ascii="Calibri" w:eastAsia="Arial Unicode MS" w:hAnsi="Calibri" w:cs="Arial Unicode MS"/>
          <w:sz w:val="22"/>
          <w:szCs w:val="22"/>
          <w:lang w:eastAsia="en-US"/>
        </w:rPr>
        <w:t xml:space="preserve">des travaux est obligatoire et </w:t>
      </w:r>
      <w:r w:rsidRPr="006E6522">
        <w:rPr>
          <w:rFonts w:ascii="Calibri" w:eastAsia="Arial Unicode MS" w:hAnsi="Calibri" w:cs="Arial Unicode MS"/>
          <w:sz w:val="22"/>
          <w:szCs w:val="22"/>
          <w:lang w:eastAsia="en-US"/>
        </w:rPr>
        <w:t>pourra être demandé</w:t>
      </w:r>
      <w:r w:rsidR="000C0DF3" w:rsidRPr="006E6522">
        <w:rPr>
          <w:rFonts w:ascii="Calibri" w:eastAsia="Arial Unicode MS" w:hAnsi="Calibri" w:cs="Arial Unicode MS"/>
          <w:sz w:val="22"/>
          <w:szCs w:val="22"/>
          <w:lang w:eastAsia="en-US"/>
        </w:rPr>
        <w:t>e</w:t>
      </w:r>
      <w:r w:rsidRPr="006E6522">
        <w:rPr>
          <w:rFonts w:ascii="Calibri" w:eastAsia="Arial Unicode MS" w:hAnsi="Calibri" w:cs="Arial Unicode MS"/>
          <w:sz w:val="22"/>
          <w:szCs w:val="22"/>
          <w:lang w:eastAsia="en-US"/>
        </w:rPr>
        <w:t xml:space="preserve"> par le prestataire une fois </w:t>
      </w:r>
      <w:r w:rsidR="00C16D27" w:rsidRPr="006E6522">
        <w:rPr>
          <w:rFonts w:ascii="Calibri" w:eastAsia="Arial Unicode MS" w:hAnsi="Calibri" w:cs="Arial Unicode MS"/>
          <w:sz w:val="22"/>
          <w:szCs w:val="22"/>
          <w:lang w:eastAsia="en-US"/>
        </w:rPr>
        <w:t>la fin des travaux constatés par les services municipaux</w:t>
      </w:r>
      <w:r w:rsidRPr="006E6522">
        <w:rPr>
          <w:rFonts w:ascii="Calibri" w:eastAsia="Arial Unicode MS" w:hAnsi="Calibri" w:cs="Arial Unicode MS"/>
          <w:sz w:val="22"/>
          <w:szCs w:val="22"/>
          <w:lang w:eastAsia="en-US"/>
        </w:rPr>
        <w:t>.</w:t>
      </w:r>
    </w:p>
    <w:p w14:paraId="149B0105" w14:textId="77777777" w:rsidR="003A0700" w:rsidRPr="006E6522" w:rsidRDefault="003A0700" w:rsidP="001D27F6">
      <w:pPr>
        <w:rPr>
          <w:rFonts w:ascii="Calibri" w:hAnsi="Calibri"/>
          <w:sz w:val="22"/>
          <w:szCs w:val="22"/>
        </w:rPr>
      </w:pPr>
    </w:p>
    <w:p w14:paraId="1982EB1F" w14:textId="3813A6E3" w:rsidR="001D27F6" w:rsidRPr="006E6522" w:rsidRDefault="00BD7F8D" w:rsidP="00285D63">
      <w:pPr>
        <w:pStyle w:val="Titre1"/>
      </w:pPr>
      <w:r w:rsidRPr="006E6522">
        <w:t xml:space="preserve">Encadrement de </w:t>
      </w:r>
      <w:r w:rsidR="008751E9" w:rsidRPr="006E6522">
        <w:t>la mission</w:t>
      </w:r>
      <w:r w:rsidRPr="006E6522">
        <w:t xml:space="preserve"> </w:t>
      </w:r>
    </w:p>
    <w:p w14:paraId="4E82B09E" w14:textId="77777777" w:rsidR="001441C8" w:rsidRPr="006E6522" w:rsidRDefault="001441C8" w:rsidP="00C85939">
      <w:pPr>
        <w:ind w:left="540"/>
        <w:jc w:val="both"/>
        <w:rPr>
          <w:rFonts w:ascii="Calibri" w:eastAsia="Arial Unicode MS" w:hAnsi="Calibri" w:cs="Arial Unicode MS"/>
          <w:b/>
          <w:sz w:val="22"/>
          <w:szCs w:val="22"/>
          <w:lang w:eastAsia="en-US"/>
        </w:rPr>
      </w:pPr>
    </w:p>
    <w:p w14:paraId="7C86CFBB" w14:textId="77777777" w:rsidR="003F71E2" w:rsidRPr="006E6522" w:rsidRDefault="003F71E2" w:rsidP="00060919">
      <w:pPr>
        <w:numPr>
          <w:ilvl w:val="0"/>
          <w:numId w:val="6"/>
        </w:numPr>
        <w:jc w:val="both"/>
        <w:rPr>
          <w:rFonts w:ascii="Calibri" w:eastAsia="Arial Unicode MS" w:hAnsi="Calibri" w:cs="Arial Unicode MS"/>
          <w:sz w:val="22"/>
          <w:szCs w:val="22"/>
          <w:lang w:eastAsia="en-US"/>
        </w:rPr>
      </w:pPr>
      <w:r w:rsidRPr="003F71E2">
        <w:rPr>
          <w:rFonts w:ascii="Calibri" w:eastAsia="Arial Unicode MS" w:hAnsi="Calibri" w:cs="Arial Unicode MS"/>
          <w:b/>
          <w:bCs/>
          <w:sz w:val="22"/>
          <w:szCs w:val="22"/>
          <w:lang w:eastAsia="en-US"/>
        </w:rPr>
        <w:t>Chef de mission (Architecte ou Ingénieur)</w:t>
      </w:r>
    </w:p>
    <w:p w14:paraId="1519FA99" w14:textId="5ADC3BD5" w:rsidR="003F71E2" w:rsidRPr="003F71E2" w:rsidRDefault="003F71E2" w:rsidP="003F71E2">
      <w:pPr>
        <w:ind w:left="720"/>
        <w:jc w:val="both"/>
        <w:rPr>
          <w:rFonts w:ascii="Calibri" w:eastAsia="Arial Unicode MS" w:hAnsi="Calibri" w:cs="Arial Unicode MS"/>
          <w:sz w:val="22"/>
          <w:szCs w:val="22"/>
          <w:lang w:eastAsia="en-US"/>
        </w:rPr>
      </w:pPr>
      <w:r w:rsidRPr="003F71E2">
        <w:rPr>
          <w:rFonts w:ascii="Calibri" w:eastAsia="Arial Unicode MS" w:hAnsi="Calibri" w:cs="Arial Unicode MS"/>
          <w:sz w:val="22"/>
          <w:szCs w:val="22"/>
          <w:lang w:eastAsia="en-US"/>
        </w:rPr>
        <w:t>Le chef de mission assumera la responsabilité globale de la prestation, en particulier la phase de conception. Il sera chargé de la coordination générale et du pilotage technique.</w:t>
      </w:r>
    </w:p>
    <w:p w14:paraId="20AF7E13" w14:textId="41026CE3" w:rsidR="003F71E2" w:rsidRPr="003F71E2" w:rsidRDefault="003F71E2" w:rsidP="003F71E2">
      <w:pPr>
        <w:numPr>
          <w:ilvl w:val="0"/>
          <w:numId w:val="1"/>
        </w:numPr>
        <w:ind w:left="1276"/>
        <w:jc w:val="both"/>
        <w:rPr>
          <w:rFonts w:ascii="Calibri" w:hAnsi="Calibri"/>
          <w:sz w:val="22"/>
          <w:szCs w:val="22"/>
        </w:rPr>
      </w:pPr>
      <w:r w:rsidRPr="003F71E2">
        <w:rPr>
          <w:rFonts w:ascii="Calibri" w:hAnsi="Calibri"/>
          <w:sz w:val="22"/>
          <w:szCs w:val="22"/>
        </w:rPr>
        <w:t xml:space="preserve">Expérience professionnelle d’au moins 10 ans, </w:t>
      </w:r>
      <w:r w:rsidRPr="006E6522">
        <w:rPr>
          <w:rFonts w:ascii="Calibri" w:hAnsi="Calibri"/>
          <w:sz w:val="22"/>
          <w:szCs w:val="22"/>
        </w:rPr>
        <w:t xml:space="preserve">notamment </w:t>
      </w:r>
      <w:r w:rsidRPr="003F71E2">
        <w:rPr>
          <w:rFonts w:ascii="Calibri" w:hAnsi="Calibri"/>
          <w:sz w:val="22"/>
          <w:szCs w:val="22"/>
        </w:rPr>
        <w:t>en Afrique.</w:t>
      </w:r>
    </w:p>
    <w:p w14:paraId="3C81B1E8" w14:textId="77777777" w:rsidR="003F71E2" w:rsidRPr="003F71E2" w:rsidRDefault="003F71E2" w:rsidP="003F71E2">
      <w:pPr>
        <w:numPr>
          <w:ilvl w:val="0"/>
          <w:numId w:val="1"/>
        </w:numPr>
        <w:ind w:left="1276"/>
        <w:jc w:val="both"/>
        <w:rPr>
          <w:rFonts w:ascii="Calibri" w:hAnsi="Calibri"/>
          <w:sz w:val="22"/>
          <w:szCs w:val="22"/>
        </w:rPr>
      </w:pPr>
      <w:r w:rsidRPr="003F71E2">
        <w:rPr>
          <w:rFonts w:ascii="Calibri" w:hAnsi="Calibri"/>
          <w:sz w:val="22"/>
          <w:szCs w:val="22"/>
        </w:rPr>
        <w:t xml:space="preserve">Une expérience sur des projets similaires </w:t>
      </w:r>
      <w:r w:rsidRPr="006E6522">
        <w:rPr>
          <w:rFonts w:ascii="Calibri" w:hAnsi="Calibri"/>
          <w:sz w:val="22"/>
          <w:szCs w:val="22"/>
        </w:rPr>
        <w:t>se</w:t>
      </w:r>
      <w:r w:rsidRPr="003F71E2">
        <w:rPr>
          <w:rFonts w:ascii="Calibri" w:hAnsi="Calibri"/>
          <w:sz w:val="22"/>
          <w:szCs w:val="22"/>
        </w:rPr>
        <w:t>ra un atout.</w:t>
      </w:r>
    </w:p>
    <w:p w14:paraId="3D99187C" w14:textId="77777777" w:rsidR="003F71E2" w:rsidRPr="003F71E2" w:rsidRDefault="003F71E2" w:rsidP="003F71E2">
      <w:pPr>
        <w:ind w:left="720"/>
        <w:jc w:val="both"/>
        <w:rPr>
          <w:rFonts w:ascii="Calibri" w:eastAsia="Arial Unicode MS" w:hAnsi="Calibri" w:cs="Arial Unicode MS"/>
          <w:sz w:val="22"/>
          <w:szCs w:val="22"/>
          <w:lang w:eastAsia="en-US"/>
        </w:rPr>
      </w:pPr>
    </w:p>
    <w:p w14:paraId="6819A55C" w14:textId="77777777" w:rsidR="003F71E2" w:rsidRPr="006E6522" w:rsidRDefault="003F71E2" w:rsidP="00060919">
      <w:pPr>
        <w:numPr>
          <w:ilvl w:val="0"/>
          <w:numId w:val="7"/>
        </w:numPr>
        <w:jc w:val="both"/>
        <w:rPr>
          <w:rFonts w:ascii="Calibri" w:eastAsia="Arial Unicode MS" w:hAnsi="Calibri" w:cs="Arial Unicode MS"/>
          <w:sz w:val="22"/>
          <w:szCs w:val="22"/>
          <w:lang w:eastAsia="en-US"/>
        </w:rPr>
      </w:pPr>
      <w:r w:rsidRPr="003F71E2">
        <w:rPr>
          <w:rFonts w:ascii="Calibri" w:eastAsia="Arial Unicode MS" w:hAnsi="Calibri" w:cs="Arial Unicode MS"/>
          <w:b/>
          <w:bCs/>
          <w:sz w:val="22"/>
          <w:szCs w:val="22"/>
          <w:lang w:eastAsia="en-US"/>
        </w:rPr>
        <w:t>Conducteur de travaux</w:t>
      </w:r>
    </w:p>
    <w:p w14:paraId="7D27C493" w14:textId="3AE9B322" w:rsidR="003F71E2" w:rsidRPr="003F71E2" w:rsidRDefault="003F71E2" w:rsidP="003F71E2">
      <w:pPr>
        <w:ind w:left="720"/>
        <w:jc w:val="both"/>
        <w:rPr>
          <w:rFonts w:ascii="Calibri" w:eastAsia="Arial Unicode MS" w:hAnsi="Calibri" w:cs="Arial Unicode MS"/>
          <w:sz w:val="22"/>
          <w:szCs w:val="22"/>
          <w:lang w:eastAsia="en-US"/>
        </w:rPr>
      </w:pPr>
      <w:r w:rsidRPr="003F71E2">
        <w:rPr>
          <w:rFonts w:ascii="Calibri" w:eastAsia="Arial Unicode MS" w:hAnsi="Calibri" w:cs="Arial Unicode MS"/>
          <w:sz w:val="22"/>
          <w:szCs w:val="22"/>
          <w:lang w:eastAsia="en-US"/>
        </w:rPr>
        <w:t>Sous l’autorité du chef de mission, le conducteur de travaux assurera la coordination et le suivi de l’exécution des chantiers sur l’ensemble des sites.</w:t>
      </w:r>
    </w:p>
    <w:p w14:paraId="79AD40B2" w14:textId="06E16BDC" w:rsidR="003F71E2" w:rsidRPr="003F71E2" w:rsidRDefault="003F71E2" w:rsidP="003F71E2">
      <w:pPr>
        <w:numPr>
          <w:ilvl w:val="0"/>
          <w:numId w:val="1"/>
        </w:numPr>
        <w:ind w:left="1276"/>
        <w:jc w:val="both"/>
        <w:rPr>
          <w:rFonts w:ascii="Calibri" w:hAnsi="Calibri"/>
          <w:sz w:val="22"/>
          <w:szCs w:val="22"/>
        </w:rPr>
      </w:pPr>
      <w:r w:rsidRPr="003F71E2">
        <w:rPr>
          <w:rFonts w:ascii="Calibri" w:hAnsi="Calibri"/>
          <w:sz w:val="22"/>
          <w:szCs w:val="22"/>
        </w:rPr>
        <w:t xml:space="preserve">Expérience professionnelle d’au moins 10 ans en génie civil, </w:t>
      </w:r>
      <w:r w:rsidRPr="006E6522">
        <w:rPr>
          <w:rFonts w:ascii="Calibri" w:hAnsi="Calibri"/>
          <w:sz w:val="22"/>
          <w:szCs w:val="22"/>
        </w:rPr>
        <w:t>notamment</w:t>
      </w:r>
      <w:r w:rsidRPr="003F71E2">
        <w:rPr>
          <w:rFonts w:ascii="Calibri" w:hAnsi="Calibri"/>
          <w:sz w:val="22"/>
          <w:szCs w:val="22"/>
        </w:rPr>
        <w:t xml:space="preserve"> en Afrique.</w:t>
      </w:r>
    </w:p>
    <w:p w14:paraId="018A94F8" w14:textId="77777777" w:rsidR="003F71E2" w:rsidRPr="003F71E2" w:rsidRDefault="003F71E2" w:rsidP="003F71E2">
      <w:pPr>
        <w:numPr>
          <w:ilvl w:val="0"/>
          <w:numId w:val="1"/>
        </w:numPr>
        <w:ind w:left="1276"/>
        <w:jc w:val="both"/>
        <w:rPr>
          <w:rFonts w:ascii="Calibri" w:hAnsi="Calibri"/>
          <w:sz w:val="22"/>
          <w:szCs w:val="22"/>
        </w:rPr>
      </w:pPr>
      <w:r w:rsidRPr="003F71E2">
        <w:rPr>
          <w:rFonts w:ascii="Calibri" w:hAnsi="Calibri"/>
          <w:sz w:val="22"/>
          <w:szCs w:val="22"/>
        </w:rPr>
        <w:t xml:space="preserve">Une expérience sur des projets similaires </w:t>
      </w:r>
      <w:r w:rsidRPr="006E6522">
        <w:rPr>
          <w:rFonts w:ascii="Calibri" w:hAnsi="Calibri"/>
          <w:sz w:val="22"/>
          <w:szCs w:val="22"/>
        </w:rPr>
        <w:t>se</w:t>
      </w:r>
      <w:r w:rsidRPr="003F71E2">
        <w:rPr>
          <w:rFonts w:ascii="Calibri" w:hAnsi="Calibri"/>
          <w:sz w:val="22"/>
          <w:szCs w:val="22"/>
        </w:rPr>
        <w:t>ra un atout.</w:t>
      </w:r>
    </w:p>
    <w:p w14:paraId="6D945038" w14:textId="77777777" w:rsidR="003F71E2" w:rsidRPr="003F71E2" w:rsidRDefault="003F71E2" w:rsidP="003F71E2">
      <w:pPr>
        <w:ind w:left="720"/>
        <w:jc w:val="both"/>
        <w:rPr>
          <w:rFonts w:ascii="Calibri" w:eastAsia="Arial Unicode MS" w:hAnsi="Calibri" w:cs="Arial Unicode MS"/>
          <w:sz w:val="22"/>
          <w:szCs w:val="22"/>
          <w:lang w:eastAsia="en-US"/>
        </w:rPr>
      </w:pPr>
    </w:p>
    <w:p w14:paraId="6FFED76E" w14:textId="77777777" w:rsidR="003F71E2" w:rsidRPr="006E6522" w:rsidRDefault="003F71E2" w:rsidP="00060919">
      <w:pPr>
        <w:numPr>
          <w:ilvl w:val="0"/>
          <w:numId w:val="8"/>
        </w:numPr>
        <w:jc w:val="both"/>
        <w:rPr>
          <w:rFonts w:ascii="Calibri" w:eastAsia="Arial Unicode MS" w:hAnsi="Calibri" w:cs="Arial Unicode MS"/>
          <w:sz w:val="22"/>
          <w:szCs w:val="22"/>
          <w:lang w:eastAsia="en-US"/>
        </w:rPr>
      </w:pPr>
      <w:r w:rsidRPr="003F71E2">
        <w:rPr>
          <w:rFonts w:ascii="Calibri" w:eastAsia="Arial Unicode MS" w:hAnsi="Calibri" w:cs="Arial Unicode MS"/>
          <w:b/>
          <w:bCs/>
          <w:sz w:val="22"/>
          <w:szCs w:val="22"/>
          <w:lang w:eastAsia="en-US"/>
        </w:rPr>
        <w:t>Chefs de chantier (un par site)</w:t>
      </w:r>
    </w:p>
    <w:p w14:paraId="0E35C916" w14:textId="1E9B8C73" w:rsidR="003F71E2" w:rsidRPr="003F71E2" w:rsidRDefault="003F71E2" w:rsidP="003F71E2">
      <w:pPr>
        <w:ind w:left="720"/>
        <w:jc w:val="both"/>
        <w:rPr>
          <w:rFonts w:ascii="Calibri" w:eastAsia="Arial Unicode MS" w:hAnsi="Calibri" w:cs="Arial Unicode MS"/>
          <w:sz w:val="22"/>
          <w:szCs w:val="22"/>
          <w:lang w:eastAsia="en-US"/>
        </w:rPr>
      </w:pPr>
      <w:r w:rsidRPr="003F71E2">
        <w:rPr>
          <w:rFonts w:ascii="Calibri" w:eastAsia="Arial Unicode MS" w:hAnsi="Calibri" w:cs="Arial Unicode MS"/>
          <w:sz w:val="22"/>
          <w:szCs w:val="22"/>
          <w:lang w:eastAsia="en-US"/>
        </w:rPr>
        <w:t>Présents en permanence sur chaque site, ils auront la responsabilité du suivi quotidien, du contrôle des équipes et du respect des délais.</w:t>
      </w:r>
    </w:p>
    <w:p w14:paraId="4070152D" w14:textId="77777777" w:rsidR="003F71E2" w:rsidRPr="003F71E2" w:rsidRDefault="003F71E2" w:rsidP="003F71E2">
      <w:pPr>
        <w:numPr>
          <w:ilvl w:val="0"/>
          <w:numId w:val="1"/>
        </w:numPr>
        <w:ind w:left="1276"/>
        <w:jc w:val="both"/>
        <w:rPr>
          <w:rFonts w:ascii="Calibri" w:hAnsi="Calibri"/>
          <w:sz w:val="22"/>
          <w:szCs w:val="22"/>
        </w:rPr>
      </w:pPr>
      <w:r w:rsidRPr="003F71E2">
        <w:rPr>
          <w:rFonts w:ascii="Calibri" w:hAnsi="Calibri"/>
          <w:sz w:val="22"/>
          <w:szCs w:val="22"/>
        </w:rPr>
        <w:t>Expérience professionnelle d’au moins 5 ans en qualité de chef de chantier, avec une pratique confirmée au Togo.</w:t>
      </w:r>
    </w:p>
    <w:p w14:paraId="26E9446E" w14:textId="34E22425" w:rsidR="003F71E2" w:rsidRPr="003F71E2" w:rsidRDefault="003F71E2" w:rsidP="003F71E2">
      <w:pPr>
        <w:numPr>
          <w:ilvl w:val="0"/>
          <w:numId w:val="1"/>
        </w:numPr>
        <w:ind w:left="1276"/>
        <w:jc w:val="both"/>
        <w:rPr>
          <w:rFonts w:ascii="Calibri" w:hAnsi="Calibri"/>
          <w:sz w:val="22"/>
          <w:szCs w:val="22"/>
        </w:rPr>
      </w:pPr>
      <w:r w:rsidRPr="003F71E2">
        <w:rPr>
          <w:rFonts w:ascii="Calibri" w:hAnsi="Calibri"/>
          <w:sz w:val="22"/>
          <w:szCs w:val="22"/>
        </w:rPr>
        <w:t xml:space="preserve">Une expérience sur des projets similaires </w:t>
      </w:r>
      <w:r w:rsidRPr="006E6522">
        <w:rPr>
          <w:rFonts w:ascii="Calibri" w:hAnsi="Calibri"/>
          <w:sz w:val="22"/>
          <w:szCs w:val="22"/>
        </w:rPr>
        <w:t>se</w:t>
      </w:r>
      <w:r w:rsidRPr="003F71E2">
        <w:rPr>
          <w:rFonts w:ascii="Calibri" w:hAnsi="Calibri"/>
          <w:sz w:val="22"/>
          <w:szCs w:val="22"/>
        </w:rPr>
        <w:t>ra un atout.</w:t>
      </w:r>
    </w:p>
    <w:p w14:paraId="457F2AC8" w14:textId="77777777" w:rsidR="003F71E2" w:rsidRDefault="003F71E2" w:rsidP="00F23AEE">
      <w:pPr>
        <w:jc w:val="both"/>
        <w:rPr>
          <w:rFonts w:ascii="Calibri" w:eastAsia="Arial Unicode MS" w:hAnsi="Calibri" w:cs="Arial Unicode MS"/>
          <w:sz w:val="22"/>
          <w:szCs w:val="22"/>
          <w:lang w:eastAsia="en-US"/>
        </w:rPr>
      </w:pPr>
    </w:p>
    <w:p w14:paraId="1F5AAACD" w14:textId="77777777" w:rsidR="003F71E2" w:rsidRDefault="003F71E2" w:rsidP="00F23AEE">
      <w:pPr>
        <w:jc w:val="both"/>
        <w:rPr>
          <w:rFonts w:ascii="Calibri" w:eastAsia="Arial Unicode MS" w:hAnsi="Calibri" w:cs="Arial Unicode MS"/>
          <w:sz w:val="22"/>
          <w:szCs w:val="22"/>
          <w:lang w:eastAsia="en-US"/>
        </w:rPr>
      </w:pPr>
    </w:p>
    <w:p w14:paraId="5B80138C" w14:textId="77777777" w:rsidR="003F71E2" w:rsidRDefault="003F71E2">
      <w:pPr>
        <w:rPr>
          <w:rFonts w:ascii="Calibri" w:eastAsia="Arial Unicode MS" w:hAnsi="Calibri" w:cs="Arial Unicode MS"/>
          <w:b/>
          <w:sz w:val="22"/>
          <w:szCs w:val="22"/>
          <w:lang w:eastAsia="en-US"/>
        </w:rPr>
      </w:pPr>
      <w:r>
        <w:br w:type="page"/>
      </w:r>
    </w:p>
    <w:p w14:paraId="37AF4BA1" w14:textId="2F86A54C" w:rsidR="001D27F6" w:rsidRPr="00D15F32" w:rsidRDefault="001D27F6" w:rsidP="00285D63">
      <w:pPr>
        <w:pStyle w:val="Titre1"/>
      </w:pPr>
      <w:r w:rsidRPr="00D15F32">
        <w:lastRenderedPageBreak/>
        <w:t>Informations pratiques</w:t>
      </w:r>
    </w:p>
    <w:p w14:paraId="79132BA8" w14:textId="7790523F" w:rsidR="00A549E0" w:rsidRDefault="00A549E0" w:rsidP="00C85939">
      <w:pPr>
        <w:jc w:val="both"/>
        <w:rPr>
          <w:rFonts w:ascii="Calibri" w:hAnsi="Calibri"/>
          <w:sz w:val="22"/>
          <w:szCs w:val="22"/>
        </w:rPr>
      </w:pPr>
    </w:p>
    <w:p w14:paraId="722D718B" w14:textId="21161117" w:rsidR="005448DC" w:rsidRDefault="005448DC" w:rsidP="00F23AEE">
      <w:pPr>
        <w:jc w:val="both"/>
        <w:rPr>
          <w:rFonts w:ascii="Calibri" w:hAnsi="Calibri"/>
          <w:sz w:val="22"/>
          <w:szCs w:val="22"/>
        </w:rPr>
      </w:pPr>
      <w:r>
        <w:rPr>
          <w:rFonts w:ascii="Calibri" w:hAnsi="Calibri"/>
          <w:noProof/>
          <w:sz w:val="22"/>
          <w:szCs w:val="22"/>
        </w:rPr>
        <mc:AlternateContent>
          <mc:Choice Requires="wpg">
            <w:drawing>
              <wp:anchor distT="0" distB="0" distL="114300" distR="114300" simplePos="0" relativeHeight="251665920" behindDoc="0" locked="0" layoutInCell="1" allowOverlap="1" wp14:anchorId="7DF39478" wp14:editId="4B70EF55">
                <wp:simplePos x="0" y="0"/>
                <wp:positionH relativeFrom="column">
                  <wp:posOffset>3683587</wp:posOffset>
                </wp:positionH>
                <wp:positionV relativeFrom="paragraph">
                  <wp:posOffset>53780</wp:posOffset>
                </wp:positionV>
                <wp:extent cx="2037715" cy="3368675"/>
                <wp:effectExtent l="0" t="38100" r="635" b="3175"/>
                <wp:wrapSquare wrapText="bothSides"/>
                <wp:docPr id="12" name="Groupe 12"/>
                <wp:cNvGraphicFramePr/>
                <a:graphic xmlns:a="http://schemas.openxmlformats.org/drawingml/2006/main">
                  <a:graphicData uri="http://schemas.microsoft.com/office/word/2010/wordprocessingGroup">
                    <wpg:wgp>
                      <wpg:cNvGrpSpPr/>
                      <wpg:grpSpPr>
                        <a:xfrm>
                          <a:off x="0" y="0"/>
                          <a:ext cx="2037715" cy="3368675"/>
                          <a:chOff x="0" y="0"/>
                          <a:chExt cx="936346" cy="1784680"/>
                        </a:xfrm>
                      </wpg:grpSpPr>
                      <pic:pic xmlns:pic="http://schemas.openxmlformats.org/drawingml/2006/picture">
                        <pic:nvPicPr>
                          <pic:cNvPr id="7" name="Image 6" descr="Une image contenant texte, carte, diagramme, capture d’écran&#10;&#10;Description générée automatiquement">
                            <a:extLst>
                              <a:ext uri="{FF2B5EF4-FFF2-40B4-BE49-F238E27FC236}">
                                <a16:creationId xmlns:a16="http://schemas.microsoft.com/office/drawing/2014/main" id="{BE6E0D99-F0AD-8134-180C-7F3894CBD606}"/>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r="10378"/>
                          <a:stretch/>
                        </pic:blipFill>
                        <pic:spPr>
                          <a:xfrm>
                            <a:off x="51206" y="7315"/>
                            <a:ext cx="763270" cy="1777365"/>
                          </a:xfrm>
                          <a:prstGeom prst="rect">
                            <a:avLst/>
                          </a:prstGeom>
                        </pic:spPr>
                      </pic:pic>
                      <wps:wsp>
                        <wps:cNvPr id="5" name="Flèche vers le bas 5"/>
                        <wps:cNvSpPr/>
                        <wps:spPr>
                          <a:xfrm rot="19335284">
                            <a:off x="0" y="0"/>
                            <a:ext cx="190196" cy="184618"/>
                          </a:xfrm>
                          <a:prstGeom prst="downArrow">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lèche vers le bas 8"/>
                        <wps:cNvSpPr/>
                        <wps:spPr>
                          <a:xfrm rot="2104283">
                            <a:off x="680313" y="365760"/>
                            <a:ext cx="190196" cy="184618"/>
                          </a:xfrm>
                          <a:prstGeom prst="downArrow">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Flèche vers le bas 9"/>
                        <wps:cNvSpPr/>
                        <wps:spPr>
                          <a:xfrm rot="2104283">
                            <a:off x="738835" y="577901"/>
                            <a:ext cx="189865" cy="184150"/>
                          </a:xfrm>
                          <a:prstGeom prst="downArrow">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lèche vers le bas 11"/>
                        <wps:cNvSpPr/>
                        <wps:spPr>
                          <a:xfrm rot="1458927">
                            <a:off x="746150" y="1338682"/>
                            <a:ext cx="190196" cy="184618"/>
                          </a:xfrm>
                          <a:prstGeom prst="downArrow">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34695F5" id="Groupe 12" o:spid="_x0000_s1026" style="position:absolute;margin-left:290.05pt;margin-top:4.25pt;width:160.45pt;height:265.25pt;z-index:251665920;mso-width-relative:margin;mso-height-relative:margin" coordsize="9363,178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alt="Une image contenant texte, carte, diagramme, capture d’écran&#10;&#10;Description générée automatiquement" style="position:absolute;left:512;top:73;width:7632;height:177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">
                  <v:imagedata r:id="rId9" o:title="Une image contenant texte, carte, diagramme, capture d’écran&#10;&#10;Description générée automatiquement" cropright="6801f"/>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5" o:spid="_x0000_s1028" type="#_x0000_t67" style="position:absolute;width:1901;height:1846;rotation:-24736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" adj="10800" fillcolor="#d8d8d8 [2732]" stroked="f" strokeweight="2pt"/>
                <v:shape id="Flèche vers le bas 8" o:spid="_x0000_s1029" type="#_x0000_t67" style="position:absolute;left:6803;top:3657;width:1902;height:1846;rotation:229843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" adj="10800" fillcolor="#d8d8d8 [2732]" stroked="f" strokeweight="2pt"/>
                <v:shape id="Flèche vers le bas 9" o:spid="_x0000_s1030" type="#_x0000_t67" style="position:absolute;left:7388;top:5779;width:1899;height:1841;rotation:229843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" adj="10800" fillcolor="#d8d8d8 [2732]" stroked="f" strokeweight="2pt"/>
                <v:shape id="Flèche vers le bas 11" o:spid="_x0000_s1031" type="#_x0000_t67" style="position:absolute;left:7461;top:13386;width:1902;height:1847;rotation:159353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" adj="10800" fillcolor="#d8d8d8 [2732]" stroked="f" strokeweight="2pt"/>
                <w10:wrap type="square"/>
              </v:group>
            </w:pict>
          </mc:Fallback>
        </mc:AlternateContent>
      </w:r>
      <w:r w:rsidR="006E3CFF">
        <w:rPr>
          <w:rFonts w:ascii="Calibri" w:hAnsi="Calibri"/>
          <w:sz w:val="22"/>
          <w:szCs w:val="22"/>
        </w:rPr>
        <w:t xml:space="preserve">Ci-après </w:t>
      </w:r>
      <w:r>
        <w:rPr>
          <w:rFonts w:ascii="Calibri" w:hAnsi="Calibri"/>
          <w:sz w:val="22"/>
          <w:szCs w:val="22"/>
        </w:rPr>
        <w:t xml:space="preserve">l’emplacement sur la carte des </w:t>
      </w:r>
      <w:r w:rsidR="004E6792">
        <w:rPr>
          <w:rFonts w:ascii="Calibri" w:hAnsi="Calibri"/>
          <w:sz w:val="22"/>
          <w:szCs w:val="22"/>
        </w:rPr>
        <w:t>communes de Zio1 (Tsévié), Ogou1 (</w:t>
      </w:r>
      <w:proofErr w:type="spellStart"/>
      <w:r w:rsidR="004E6792">
        <w:rPr>
          <w:rFonts w:ascii="Calibri" w:hAnsi="Calibri"/>
          <w:sz w:val="22"/>
          <w:szCs w:val="22"/>
        </w:rPr>
        <w:t>Atakpamè</w:t>
      </w:r>
      <w:proofErr w:type="spellEnd"/>
      <w:r w:rsidR="004E6792">
        <w:rPr>
          <w:rFonts w:ascii="Calibri" w:hAnsi="Calibri"/>
          <w:sz w:val="22"/>
          <w:szCs w:val="22"/>
        </w:rPr>
        <w:t xml:space="preserve">), Tchaoudjo1 (Sokodé), Kozah1 (Kara) et Tône1 (Dapaong) </w:t>
      </w:r>
      <w:r>
        <w:rPr>
          <w:rFonts w:ascii="Calibri" w:hAnsi="Calibri"/>
          <w:sz w:val="22"/>
          <w:szCs w:val="22"/>
        </w:rPr>
        <w:t xml:space="preserve">représenté par des points </w:t>
      </w:r>
      <w:r w:rsidR="004E6792">
        <w:rPr>
          <w:rFonts w:ascii="Calibri" w:hAnsi="Calibri"/>
          <w:sz w:val="22"/>
          <w:szCs w:val="22"/>
        </w:rPr>
        <w:t xml:space="preserve">où </w:t>
      </w:r>
      <w:r>
        <w:rPr>
          <w:rFonts w:ascii="Calibri" w:hAnsi="Calibri"/>
          <w:sz w:val="22"/>
          <w:szCs w:val="22"/>
        </w:rPr>
        <w:t>sont les centres de regroupement intermédiaires (CRI) à réhabiliter.</w:t>
      </w:r>
    </w:p>
    <w:p w14:paraId="7A6C5F92" w14:textId="0B218C75" w:rsidR="005448DC" w:rsidRDefault="005448DC" w:rsidP="00F23AEE">
      <w:pPr>
        <w:jc w:val="both"/>
        <w:rPr>
          <w:rFonts w:ascii="Calibri" w:hAnsi="Calibri"/>
          <w:sz w:val="22"/>
          <w:szCs w:val="22"/>
        </w:rPr>
      </w:pPr>
    </w:p>
    <w:p w14:paraId="253F1D69" w14:textId="77777777" w:rsidR="005448DC" w:rsidRDefault="005448DC" w:rsidP="00F23AEE">
      <w:pPr>
        <w:jc w:val="both"/>
        <w:rPr>
          <w:rFonts w:ascii="Calibri" w:hAnsi="Calibri"/>
          <w:sz w:val="22"/>
          <w:szCs w:val="22"/>
        </w:rPr>
      </w:pPr>
    </w:p>
    <w:p w14:paraId="15FE24B4" w14:textId="77777777" w:rsidR="005448DC" w:rsidRDefault="005448DC" w:rsidP="00F23AEE">
      <w:pPr>
        <w:jc w:val="both"/>
        <w:rPr>
          <w:rFonts w:ascii="Calibri" w:hAnsi="Calibri"/>
          <w:sz w:val="22"/>
          <w:szCs w:val="22"/>
        </w:rPr>
      </w:pPr>
    </w:p>
    <w:p w14:paraId="1CC51BC1" w14:textId="77777777" w:rsidR="005448DC" w:rsidRDefault="005448DC" w:rsidP="00F23AEE">
      <w:pPr>
        <w:jc w:val="both"/>
        <w:rPr>
          <w:rFonts w:ascii="Calibri" w:hAnsi="Calibri"/>
          <w:sz w:val="22"/>
          <w:szCs w:val="22"/>
        </w:rPr>
      </w:pPr>
    </w:p>
    <w:p w14:paraId="6A6D476B" w14:textId="77777777" w:rsidR="005448DC" w:rsidRDefault="005448DC" w:rsidP="00F23AEE">
      <w:pPr>
        <w:jc w:val="both"/>
        <w:rPr>
          <w:rFonts w:ascii="Calibri" w:hAnsi="Calibri"/>
          <w:sz w:val="22"/>
          <w:szCs w:val="22"/>
        </w:rPr>
      </w:pPr>
    </w:p>
    <w:p w14:paraId="77389074" w14:textId="77777777" w:rsidR="005448DC" w:rsidRDefault="005448DC" w:rsidP="00F23AEE">
      <w:pPr>
        <w:jc w:val="both"/>
        <w:rPr>
          <w:rFonts w:ascii="Calibri" w:hAnsi="Calibri"/>
          <w:sz w:val="22"/>
          <w:szCs w:val="22"/>
        </w:rPr>
      </w:pPr>
    </w:p>
    <w:p w14:paraId="462C22EC" w14:textId="77777777" w:rsidR="005448DC" w:rsidRDefault="005448DC" w:rsidP="00F23AEE">
      <w:pPr>
        <w:jc w:val="both"/>
        <w:rPr>
          <w:rFonts w:ascii="Calibri" w:hAnsi="Calibri"/>
          <w:sz w:val="22"/>
          <w:szCs w:val="22"/>
        </w:rPr>
      </w:pPr>
    </w:p>
    <w:p w14:paraId="2ECB2F00" w14:textId="77777777" w:rsidR="005448DC" w:rsidRDefault="005448DC" w:rsidP="00F23AEE">
      <w:pPr>
        <w:jc w:val="both"/>
        <w:rPr>
          <w:rFonts w:ascii="Calibri" w:hAnsi="Calibri"/>
          <w:sz w:val="22"/>
          <w:szCs w:val="22"/>
        </w:rPr>
      </w:pPr>
    </w:p>
    <w:p w14:paraId="23D64D7B" w14:textId="77777777" w:rsidR="005448DC" w:rsidRDefault="005448DC" w:rsidP="00F23AEE">
      <w:pPr>
        <w:jc w:val="both"/>
        <w:rPr>
          <w:rFonts w:ascii="Calibri" w:hAnsi="Calibri"/>
          <w:sz w:val="22"/>
          <w:szCs w:val="22"/>
        </w:rPr>
      </w:pPr>
    </w:p>
    <w:p w14:paraId="6718A58C" w14:textId="77777777" w:rsidR="005448DC" w:rsidRDefault="005448DC" w:rsidP="00F23AEE">
      <w:pPr>
        <w:jc w:val="both"/>
        <w:rPr>
          <w:rFonts w:ascii="Calibri" w:hAnsi="Calibri"/>
          <w:sz w:val="22"/>
          <w:szCs w:val="22"/>
        </w:rPr>
      </w:pPr>
    </w:p>
    <w:p w14:paraId="24C2726B" w14:textId="77777777" w:rsidR="005448DC" w:rsidRDefault="005448DC" w:rsidP="00F23AEE">
      <w:pPr>
        <w:jc w:val="both"/>
        <w:rPr>
          <w:rFonts w:ascii="Calibri" w:hAnsi="Calibri"/>
          <w:sz w:val="22"/>
          <w:szCs w:val="22"/>
        </w:rPr>
      </w:pPr>
    </w:p>
    <w:p w14:paraId="364CDC32" w14:textId="77777777" w:rsidR="005448DC" w:rsidRDefault="005448DC" w:rsidP="00F23AEE">
      <w:pPr>
        <w:jc w:val="both"/>
        <w:rPr>
          <w:rFonts w:ascii="Calibri" w:hAnsi="Calibri"/>
          <w:sz w:val="22"/>
          <w:szCs w:val="22"/>
        </w:rPr>
      </w:pPr>
    </w:p>
    <w:p w14:paraId="7B1A8DF9" w14:textId="77777777" w:rsidR="005448DC" w:rsidRDefault="005448DC" w:rsidP="00F23AEE">
      <w:pPr>
        <w:jc w:val="both"/>
        <w:rPr>
          <w:rFonts w:ascii="Calibri" w:hAnsi="Calibri"/>
          <w:sz w:val="22"/>
          <w:szCs w:val="22"/>
        </w:rPr>
      </w:pPr>
    </w:p>
    <w:p w14:paraId="66F1A4BA" w14:textId="77777777" w:rsidR="005448DC" w:rsidRDefault="005448DC" w:rsidP="00F23AEE">
      <w:pPr>
        <w:jc w:val="both"/>
        <w:rPr>
          <w:rFonts w:ascii="Calibri" w:hAnsi="Calibri"/>
          <w:sz w:val="22"/>
          <w:szCs w:val="22"/>
        </w:rPr>
      </w:pPr>
    </w:p>
    <w:p w14:paraId="1C508E1E" w14:textId="77777777" w:rsidR="005448DC" w:rsidRDefault="005448DC" w:rsidP="00F23AEE">
      <w:pPr>
        <w:jc w:val="both"/>
        <w:rPr>
          <w:rFonts w:ascii="Calibri" w:hAnsi="Calibri"/>
          <w:sz w:val="22"/>
          <w:szCs w:val="22"/>
        </w:rPr>
      </w:pPr>
    </w:p>
    <w:p w14:paraId="26909D62" w14:textId="77777777" w:rsidR="005448DC" w:rsidRDefault="005448DC" w:rsidP="00F23AEE">
      <w:pPr>
        <w:jc w:val="both"/>
        <w:rPr>
          <w:rFonts w:ascii="Calibri" w:hAnsi="Calibri"/>
          <w:sz w:val="22"/>
          <w:szCs w:val="22"/>
        </w:rPr>
      </w:pPr>
    </w:p>
    <w:p w14:paraId="33BBA658" w14:textId="77777777" w:rsidR="005448DC" w:rsidRDefault="005448DC" w:rsidP="00F23AEE">
      <w:pPr>
        <w:jc w:val="both"/>
        <w:rPr>
          <w:rFonts w:ascii="Calibri" w:hAnsi="Calibri"/>
          <w:sz w:val="22"/>
          <w:szCs w:val="22"/>
        </w:rPr>
      </w:pPr>
    </w:p>
    <w:p w14:paraId="3F2007C0" w14:textId="77777777" w:rsidR="005448DC" w:rsidRDefault="005448DC" w:rsidP="00F23AEE">
      <w:pPr>
        <w:jc w:val="both"/>
        <w:rPr>
          <w:rFonts w:ascii="Calibri" w:hAnsi="Calibri"/>
          <w:sz w:val="22"/>
          <w:szCs w:val="22"/>
        </w:rPr>
      </w:pPr>
    </w:p>
    <w:p w14:paraId="41F044BC" w14:textId="77777777" w:rsidR="005448DC" w:rsidRDefault="005448DC" w:rsidP="005448DC">
      <w:r>
        <w:rPr>
          <w:noProof/>
        </w:rPr>
        <w:drawing>
          <wp:anchor distT="0" distB="0" distL="114300" distR="114300" simplePos="0" relativeHeight="251672064" behindDoc="0" locked="0" layoutInCell="1" allowOverlap="1" wp14:anchorId="0503894E" wp14:editId="73B722F7">
            <wp:simplePos x="0" y="0"/>
            <wp:positionH relativeFrom="margin">
              <wp:posOffset>3488055</wp:posOffset>
            </wp:positionH>
            <wp:positionV relativeFrom="paragraph">
              <wp:posOffset>38735</wp:posOffset>
            </wp:positionV>
            <wp:extent cx="2865755" cy="4036542"/>
            <wp:effectExtent l="0" t="0" r="0" b="2540"/>
            <wp:wrapSquare wrapText="bothSides"/>
            <wp:docPr id="4" name="Image 4" descr="C:\Users\laure.bruma\AppData\Local\Microsoft\Windows\INetCache\Content.Word\COMMUNE Ogou 1_GEDEC Fdc 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aure.bruma\AppData\Local\Microsoft\Windows\INetCache\Content.Word\COMMUNE Ogou 1_GEDEC Fdc A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0739" cy="404356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89CA9F" w14:textId="77777777" w:rsidR="005448DC" w:rsidRDefault="005448DC" w:rsidP="005448DC">
      <w:pPr>
        <w:rPr>
          <w:rFonts w:ascii="Calibri" w:hAnsi="Calibri"/>
          <w:sz w:val="22"/>
          <w:szCs w:val="22"/>
        </w:rPr>
      </w:pPr>
    </w:p>
    <w:p w14:paraId="762F05EF" w14:textId="0A734FC3" w:rsidR="005448DC" w:rsidRPr="00F23AEE" w:rsidRDefault="005448DC" w:rsidP="006E6522">
      <w:pPr>
        <w:jc w:val="both"/>
        <w:rPr>
          <w:rFonts w:ascii="Calibri" w:hAnsi="Calibri"/>
          <w:sz w:val="22"/>
          <w:szCs w:val="22"/>
        </w:rPr>
      </w:pPr>
      <w:proofErr w:type="spellStart"/>
      <w:r w:rsidRPr="00F23AEE">
        <w:rPr>
          <w:rFonts w:ascii="Calibri" w:hAnsi="Calibri"/>
          <w:sz w:val="22"/>
          <w:szCs w:val="22"/>
        </w:rPr>
        <w:t>Ogou</w:t>
      </w:r>
      <w:proofErr w:type="spellEnd"/>
      <w:r w:rsidRPr="00F23AEE">
        <w:rPr>
          <w:rFonts w:ascii="Calibri" w:hAnsi="Calibri"/>
          <w:sz w:val="22"/>
          <w:szCs w:val="22"/>
        </w:rPr>
        <w:t xml:space="preserve"> 1</w:t>
      </w:r>
      <w:r>
        <w:rPr>
          <w:rFonts w:ascii="Calibri" w:hAnsi="Calibri"/>
          <w:sz w:val="22"/>
          <w:szCs w:val="22"/>
        </w:rPr>
        <w:t xml:space="preserve"> (environs de Atakpamé)</w:t>
      </w:r>
      <w:r w:rsidR="006E6522">
        <w:rPr>
          <w:rFonts w:ascii="Calibri" w:hAnsi="Calibri"/>
          <w:sz w:val="22"/>
          <w:szCs w:val="22"/>
        </w:rPr>
        <w:t xml:space="preserve"> </w:t>
      </w:r>
      <w:r w:rsidRPr="00F23AEE">
        <w:rPr>
          <w:rFonts w:ascii="Calibri" w:hAnsi="Calibri"/>
          <w:sz w:val="22"/>
          <w:szCs w:val="22"/>
        </w:rPr>
        <w:t xml:space="preserve">: </w:t>
      </w:r>
      <w:r w:rsidR="006E6522" w:rsidRPr="006E6522">
        <w:rPr>
          <w:rFonts w:ascii="Calibri" w:hAnsi="Calibri"/>
          <w:sz w:val="22"/>
          <w:szCs w:val="22"/>
        </w:rPr>
        <w:t xml:space="preserve">les </w:t>
      </w:r>
      <w:r w:rsidR="006E6522">
        <w:rPr>
          <w:rFonts w:ascii="Calibri" w:hAnsi="Calibri"/>
          <w:sz w:val="22"/>
          <w:szCs w:val="22"/>
        </w:rPr>
        <w:t>9</w:t>
      </w:r>
      <w:r w:rsidR="006E6522" w:rsidRPr="006E6522">
        <w:rPr>
          <w:rFonts w:ascii="Calibri" w:hAnsi="Calibri"/>
          <w:sz w:val="22"/>
          <w:szCs w:val="22"/>
        </w:rPr>
        <w:t xml:space="preserve"> CRI de la commune sont indiqués sur la carte ci-contre</w:t>
      </w:r>
      <w:r w:rsidRPr="00F23AEE">
        <w:rPr>
          <w:rFonts w:ascii="Calibri" w:hAnsi="Calibri"/>
          <w:sz w:val="22"/>
          <w:szCs w:val="22"/>
        </w:rPr>
        <w:t>. </w:t>
      </w:r>
    </w:p>
    <w:p w14:paraId="6E18A148" w14:textId="77777777" w:rsidR="005448DC" w:rsidRDefault="005448DC" w:rsidP="00F23AEE">
      <w:pPr>
        <w:jc w:val="both"/>
        <w:rPr>
          <w:rFonts w:ascii="Calibri" w:hAnsi="Calibri"/>
          <w:sz w:val="22"/>
          <w:szCs w:val="22"/>
        </w:rPr>
      </w:pPr>
    </w:p>
    <w:p w14:paraId="10A50394" w14:textId="2A1679AB" w:rsidR="003019B1" w:rsidRDefault="00F23AEE" w:rsidP="005448DC">
      <w:pPr>
        <w:jc w:val="both"/>
        <w:rPr>
          <w:rFonts w:ascii="Calibri" w:hAnsi="Calibri"/>
          <w:sz w:val="22"/>
          <w:szCs w:val="22"/>
        </w:rPr>
      </w:pPr>
      <w:r w:rsidRPr="00F23AEE">
        <w:rPr>
          <w:rFonts w:ascii="Calibri" w:hAnsi="Calibri"/>
          <w:noProof/>
          <w:sz w:val="22"/>
          <w:szCs w:val="22"/>
        </w:rPr>
        <w:lastRenderedPageBreak/>
        <w:drawing>
          <wp:anchor distT="0" distB="0" distL="114300" distR="114300" simplePos="0" relativeHeight="251656704" behindDoc="0" locked="0" layoutInCell="1" allowOverlap="1" wp14:anchorId="00283B80" wp14:editId="579BDC1C">
            <wp:simplePos x="0" y="0"/>
            <wp:positionH relativeFrom="margin">
              <wp:align>left</wp:align>
            </wp:positionH>
            <wp:positionV relativeFrom="paragraph">
              <wp:posOffset>156845</wp:posOffset>
            </wp:positionV>
            <wp:extent cx="2847340" cy="4025900"/>
            <wp:effectExtent l="0" t="0" r="0" b="0"/>
            <wp:wrapSquare wrapText="bothSides"/>
            <wp:docPr id="3" name="Image 3" descr="C:\Users\laure.bruma\AppData\Local\Microsoft\Windows\INetCache\Content.Word\CET et CRI Ton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aure.bruma\AppData\Local\Microsoft\Windows\INetCache\Content.Word\CET et CRI Tone 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9202" cy="4028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86EEA7" w14:textId="15B31891" w:rsidR="003019B1" w:rsidRDefault="003019B1" w:rsidP="00180A17">
      <w:pPr>
        <w:rPr>
          <w:rFonts w:ascii="Calibri" w:hAnsi="Calibri"/>
          <w:sz w:val="22"/>
          <w:szCs w:val="22"/>
        </w:rPr>
      </w:pPr>
    </w:p>
    <w:p w14:paraId="447E44C0" w14:textId="77777777" w:rsidR="003019B1" w:rsidRDefault="003019B1" w:rsidP="00180A17">
      <w:pPr>
        <w:rPr>
          <w:rFonts w:ascii="Calibri" w:hAnsi="Calibri"/>
          <w:sz w:val="22"/>
          <w:szCs w:val="22"/>
        </w:rPr>
      </w:pPr>
    </w:p>
    <w:p w14:paraId="3B20498D" w14:textId="131D62EE" w:rsidR="003019B1" w:rsidRDefault="003019B1" w:rsidP="00180A17">
      <w:pPr>
        <w:rPr>
          <w:rFonts w:ascii="Calibri" w:hAnsi="Calibri"/>
          <w:sz w:val="22"/>
          <w:szCs w:val="22"/>
        </w:rPr>
      </w:pPr>
    </w:p>
    <w:p w14:paraId="60B26ADB" w14:textId="77777777" w:rsidR="003019B1" w:rsidRDefault="003019B1" w:rsidP="00180A17">
      <w:pPr>
        <w:rPr>
          <w:rFonts w:ascii="Calibri" w:hAnsi="Calibri"/>
          <w:sz w:val="22"/>
          <w:szCs w:val="22"/>
        </w:rPr>
      </w:pPr>
    </w:p>
    <w:p w14:paraId="061BB3F1" w14:textId="1798F35D" w:rsidR="00A65F41" w:rsidRDefault="00A65F41" w:rsidP="00F23AEE">
      <w:pPr>
        <w:jc w:val="both"/>
        <w:rPr>
          <w:rFonts w:ascii="Calibri" w:hAnsi="Calibri"/>
          <w:sz w:val="22"/>
          <w:szCs w:val="22"/>
        </w:rPr>
      </w:pPr>
    </w:p>
    <w:p w14:paraId="0E7534F7" w14:textId="3864C359" w:rsidR="00180A17" w:rsidRPr="00F23AEE" w:rsidRDefault="00180A17" w:rsidP="00F23AEE">
      <w:pPr>
        <w:jc w:val="both"/>
        <w:rPr>
          <w:rFonts w:ascii="Calibri" w:hAnsi="Calibri"/>
          <w:sz w:val="22"/>
          <w:szCs w:val="22"/>
        </w:rPr>
      </w:pPr>
      <w:proofErr w:type="spellStart"/>
      <w:r w:rsidRPr="00F23AEE">
        <w:rPr>
          <w:rFonts w:ascii="Calibri" w:hAnsi="Calibri"/>
          <w:sz w:val="22"/>
          <w:szCs w:val="22"/>
        </w:rPr>
        <w:t>Tône</w:t>
      </w:r>
      <w:proofErr w:type="spellEnd"/>
      <w:r w:rsidRPr="00F23AEE">
        <w:rPr>
          <w:rFonts w:ascii="Calibri" w:hAnsi="Calibri"/>
          <w:sz w:val="22"/>
          <w:szCs w:val="22"/>
        </w:rPr>
        <w:t xml:space="preserve"> 1 </w:t>
      </w:r>
      <w:r w:rsidR="004F51BF">
        <w:rPr>
          <w:rFonts w:ascii="Calibri" w:hAnsi="Calibri"/>
          <w:sz w:val="22"/>
          <w:szCs w:val="22"/>
        </w:rPr>
        <w:t>(environs de Dapaong)</w:t>
      </w:r>
      <w:r w:rsidR="005448DC">
        <w:rPr>
          <w:rFonts w:ascii="Calibri" w:hAnsi="Calibri"/>
          <w:sz w:val="22"/>
          <w:szCs w:val="22"/>
        </w:rPr>
        <w:t xml:space="preserve"> </w:t>
      </w:r>
      <w:r w:rsidRPr="00F23AEE">
        <w:rPr>
          <w:rFonts w:ascii="Calibri" w:hAnsi="Calibri"/>
          <w:sz w:val="22"/>
          <w:szCs w:val="22"/>
        </w:rPr>
        <w:t xml:space="preserve">: </w:t>
      </w:r>
      <w:bookmarkStart w:id="2" w:name="_Hlk209628757"/>
      <w:r w:rsidRPr="00F23AEE">
        <w:rPr>
          <w:rFonts w:ascii="Calibri" w:hAnsi="Calibri"/>
          <w:sz w:val="22"/>
          <w:szCs w:val="22"/>
        </w:rPr>
        <w:t>le</w:t>
      </w:r>
      <w:r w:rsidR="005448DC">
        <w:rPr>
          <w:rFonts w:ascii="Calibri" w:hAnsi="Calibri"/>
          <w:sz w:val="22"/>
          <w:szCs w:val="22"/>
        </w:rPr>
        <w:t>s 5 CRI de la commun</w:t>
      </w:r>
      <w:r w:rsidR="006E6522">
        <w:rPr>
          <w:rFonts w:ascii="Calibri" w:hAnsi="Calibri"/>
          <w:sz w:val="22"/>
          <w:szCs w:val="22"/>
        </w:rPr>
        <w:t>e</w:t>
      </w:r>
      <w:r w:rsidR="005448DC">
        <w:rPr>
          <w:rFonts w:ascii="Calibri" w:hAnsi="Calibri"/>
          <w:sz w:val="22"/>
          <w:szCs w:val="22"/>
        </w:rPr>
        <w:t xml:space="preserve"> sont indiqués sur la carte ci-contre</w:t>
      </w:r>
      <w:bookmarkEnd w:id="2"/>
      <w:r w:rsidR="005448DC">
        <w:rPr>
          <w:rFonts w:ascii="Calibri" w:hAnsi="Calibri"/>
          <w:sz w:val="22"/>
          <w:szCs w:val="22"/>
        </w:rPr>
        <w:t>.</w:t>
      </w:r>
    </w:p>
    <w:p w14:paraId="417D9DC1" w14:textId="226B94EE" w:rsidR="00180A17" w:rsidRDefault="00180A17" w:rsidP="00180A17">
      <w:pPr>
        <w:rPr>
          <w:rFonts w:ascii="Aptos" w:hAnsi="Aptos"/>
          <w:color w:val="000000"/>
          <w:sz w:val="22"/>
          <w:szCs w:val="22"/>
        </w:rPr>
      </w:pPr>
    </w:p>
    <w:p w14:paraId="74FFAC36" w14:textId="6C971325" w:rsidR="00A65F41" w:rsidRDefault="00A65F41" w:rsidP="00180A17">
      <w:pPr>
        <w:rPr>
          <w:rFonts w:ascii="Calibri" w:hAnsi="Calibri"/>
          <w:sz w:val="22"/>
          <w:szCs w:val="22"/>
        </w:rPr>
      </w:pPr>
    </w:p>
    <w:p w14:paraId="0F7E934C" w14:textId="7A259315" w:rsidR="00A65F41" w:rsidRDefault="00A65F41" w:rsidP="00180A17">
      <w:pPr>
        <w:rPr>
          <w:rFonts w:ascii="Calibri" w:hAnsi="Calibri"/>
          <w:sz w:val="22"/>
          <w:szCs w:val="22"/>
        </w:rPr>
      </w:pPr>
    </w:p>
    <w:p w14:paraId="6FD2D63A" w14:textId="335FA930" w:rsidR="00A65F41" w:rsidRDefault="00A65F41" w:rsidP="00180A17">
      <w:pPr>
        <w:rPr>
          <w:rFonts w:ascii="Calibri" w:hAnsi="Calibri"/>
          <w:sz w:val="22"/>
          <w:szCs w:val="22"/>
        </w:rPr>
      </w:pPr>
    </w:p>
    <w:p w14:paraId="18FE9790" w14:textId="24A46D58" w:rsidR="00A65F41" w:rsidRDefault="00A65F41" w:rsidP="00180A17">
      <w:pPr>
        <w:rPr>
          <w:rFonts w:ascii="Calibri" w:hAnsi="Calibri"/>
          <w:sz w:val="22"/>
          <w:szCs w:val="22"/>
        </w:rPr>
      </w:pPr>
    </w:p>
    <w:p w14:paraId="7A093212" w14:textId="0A53561D" w:rsidR="00A65F41" w:rsidRDefault="00A65F41" w:rsidP="00180A17">
      <w:pPr>
        <w:rPr>
          <w:rFonts w:ascii="Calibri" w:hAnsi="Calibri"/>
          <w:sz w:val="22"/>
          <w:szCs w:val="22"/>
        </w:rPr>
      </w:pPr>
    </w:p>
    <w:p w14:paraId="4DD2D6AC" w14:textId="34C89C79" w:rsidR="00A65F41" w:rsidRDefault="00A65F41" w:rsidP="00180A17">
      <w:pPr>
        <w:rPr>
          <w:rFonts w:ascii="Calibri" w:hAnsi="Calibri"/>
          <w:sz w:val="22"/>
          <w:szCs w:val="22"/>
        </w:rPr>
      </w:pPr>
    </w:p>
    <w:p w14:paraId="06715953" w14:textId="77777777" w:rsidR="00A65F41" w:rsidRDefault="00A65F41" w:rsidP="00180A17">
      <w:pPr>
        <w:rPr>
          <w:rFonts w:ascii="Calibri" w:hAnsi="Calibri"/>
          <w:sz w:val="22"/>
          <w:szCs w:val="22"/>
        </w:rPr>
      </w:pPr>
    </w:p>
    <w:p w14:paraId="457C6825" w14:textId="77777777" w:rsidR="00A65F41" w:rsidRDefault="00A65F41" w:rsidP="00180A17">
      <w:pPr>
        <w:rPr>
          <w:rFonts w:ascii="Calibri" w:hAnsi="Calibri"/>
          <w:sz w:val="22"/>
          <w:szCs w:val="22"/>
        </w:rPr>
      </w:pPr>
    </w:p>
    <w:p w14:paraId="2C826152" w14:textId="77777777" w:rsidR="00A65F41" w:rsidRDefault="00A65F41" w:rsidP="00180A17">
      <w:pPr>
        <w:rPr>
          <w:rFonts w:ascii="Calibri" w:hAnsi="Calibri"/>
          <w:sz w:val="22"/>
          <w:szCs w:val="22"/>
        </w:rPr>
      </w:pPr>
    </w:p>
    <w:p w14:paraId="027FF337" w14:textId="6AFB3C71" w:rsidR="00F54398" w:rsidRDefault="00F54398" w:rsidP="0090561E">
      <w:pPr>
        <w:rPr>
          <w:rFonts w:ascii="Calibri" w:hAnsi="Calibri"/>
          <w:sz w:val="22"/>
          <w:szCs w:val="22"/>
        </w:rPr>
      </w:pPr>
    </w:p>
    <w:p w14:paraId="0EE4B112" w14:textId="77777777" w:rsidR="003019B1" w:rsidRDefault="003019B1" w:rsidP="00180A17">
      <w:pPr>
        <w:rPr>
          <w:rFonts w:ascii="Calibri" w:hAnsi="Calibri"/>
          <w:sz w:val="22"/>
          <w:szCs w:val="22"/>
        </w:rPr>
      </w:pPr>
    </w:p>
    <w:p w14:paraId="1916869C" w14:textId="77777777" w:rsidR="006E6522" w:rsidRDefault="006E6522" w:rsidP="00165ADC">
      <w:pPr>
        <w:rPr>
          <w:rFonts w:ascii="Calibri" w:hAnsi="Calibri"/>
          <w:noProof/>
          <w:sz w:val="22"/>
          <w:szCs w:val="22"/>
        </w:rPr>
      </w:pPr>
    </w:p>
    <w:p w14:paraId="234F549D" w14:textId="77777777" w:rsidR="006E6522" w:rsidRDefault="006E6522" w:rsidP="00165ADC">
      <w:pPr>
        <w:rPr>
          <w:rFonts w:ascii="Calibri" w:hAnsi="Calibri"/>
          <w:noProof/>
          <w:sz w:val="22"/>
          <w:szCs w:val="22"/>
        </w:rPr>
      </w:pPr>
    </w:p>
    <w:p w14:paraId="4E71B66A" w14:textId="77777777" w:rsidR="006E6522" w:rsidRDefault="006E6522" w:rsidP="00165ADC">
      <w:pPr>
        <w:rPr>
          <w:rFonts w:ascii="Calibri" w:hAnsi="Calibri"/>
          <w:noProof/>
          <w:sz w:val="22"/>
          <w:szCs w:val="22"/>
        </w:rPr>
      </w:pPr>
    </w:p>
    <w:p w14:paraId="10B0309F" w14:textId="77777777" w:rsidR="006E6522" w:rsidRDefault="006E6522" w:rsidP="00165ADC">
      <w:pPr>
        <w:rPr>
          <w:rFonts w:ascii="Calibri" w:hAnsi="Calibri"/>
          <w:noProof/>
          <w:sz w:val="22"/>
          <w:szCs w:val="22"/>
        </w:rPr>
      </w:pPr>
    </w:p>
    <w:p w14:paraId="64B707F7" w14:textId="77777777" w:rsidR="006E6522" w:rsidRDefault="006E6522" w:rsidP="00165ADC">
      <w:pPr>
        <w:rPr>
          <w:rFonts w:ascii="Calibri" w:hAnsi="Calibri"/>
          <w:noProof/>
          <w:sz w:val="22"/>
          <w:szCs w:val="22"/>
        </w:rPr>
      </w:pPr>
    </w:p>
    <w:p w14:paraId="502CB7DD" w14:textId="77777777" w:rsidR="006E6522" w:rsidRDefault="006E6522" w:rsidP="00165ADC">
      <w:pPr>
        <w:rPr>
          <w:rFonts w:ascii="Calibri" w:hAnsi="Calibri"/>
          <w:noProof/>
          <w:sz w:val="22"/>
          <w:szCs w:val="22"/>
        </w:rPr>
      </w:pPr>
    </w:p>
    <w:p w14:paraId="50633AE9" w14:textId="77777777" w:rsidR="006E6522" w:rsidRDefault="006E6522" w:rsidP="00165ADC">
      <w:pPr>
        <w:rPr>
          <w:rFonts w:ascii="Calibri" w:hAnsi="Calibri"/>
          <w:noProof/>
          <w:sz w:val="22"/>
          <w:szCs w:val="22"/>
        </w:rPr>
      </w:pPr>
    </w:p>
    <w:p w14:paraId="3536CCE3" w14:textId="77777777" w:rsidR="00165ADC" w:rsidRDefault="00165ADC" w:rsidP="00165ADC">
      <w:pPr>
        <w:rPr>
          <w:rFonts w:ascii="Calibri" w:hAnsi="Calibri"/>
          <w:sz w:val="22"/>
          <w:szCs w:val="22"/>
        </w:rPr>
      </w:pPr>
    </w:p>
    <w:p w14:paraId="125EFC1B" w14:textId="77777777" w:rsidR="00165ADC" w:rsidRDefault="00165ADC" w:rsidP="00165ADC">
      <w:pPr>
        <w:rPr>
          <w:rFonts w:ascii="Calibri" w:hAnsi="Calibri"/>
          <w:sz w:val="22"/>
          <w:szCs w:val="22"/>
        </w:rPr>
      </w:pPr>
    </w:p>
    <w:p w14:paraId="60FA50E7" w14:textId="77777777" w:rsidR="00165ADC" w:rsidRDefault="00165ADC" w:rsidP="00165ADC">
      <w:pPr>
        <w:rPr>
          <w:rFonts w:ascii="Calibri" w:hAnsi="Calibri"/>
          <w:sz w:val="22"/>
          <w:szCs w:val="22"/>
        </w:rPr>
      </w:pPr>
    </w:p>
    <w:p w14:paraId="7DFE977D" w14:textId="77777777" w:rsidR="00165ADC" w:rsidRDefault="00165ADC" w:rsidP="00165ADC">
      <w:pPr>
        <w:rPr>
          <w:rFonts w:ascii="Calibri" w:hAnsi="Calibri"/>
          <w:sz w:val="22"/>
          <w:szCs w:val="22"/>
        </w:rPr>
      </w:pPr>
    </w:p>
    <w:p w14:paraId="56D56121" w14:textId="77777777" w:rsidR="003019B1" w:rsidRDefault="003019B1" w:rsidP="00180A17">
      <w:pPr>
        <w:rPr>
          <w:rFonts w:ascii="Calibri" w:hAnsi="Calibri"/>
          <w:sz w:val="22"/>
          <w:szCs w:val="22"/>
        </w:rPr>
      </w:pPr>
    </w:p>
    <w:p w14:paraId="52FC1078" w14:textId="77777777" w:rsidR="003019B1" w:rsidRDefault="003019B1" w:rsidP="00180A17">
      <w:pPr>
        <w:rPr>
          <w:rFonts w:ascii="Calibri" w:hAnsi="Calibri"/>
          <w:sz w:val="22"/>
          <w:szCs w:val="22"/>
        </w:rPr>
      </w:pPr>
    </w:p>
    <w:p w14:paraId="6322FC6C" w14:textId="77777777" w:rsidR="003019B1" w:rsidRDefault="003019B1" w:rsidP="00180A17">
      <w:pPr>
        <w:rPr>
          <w:rFonts w:ascii="Calibri" w:hAnsi="Calibri"/>
          <w:sz w:val="22"/>
          <w:szCs w:val="22"/>
        </w:rPr>
      </w:pPr>
    </w:p>
    <w:p w14:paraId="503A9F6A" w14:textId="77777777" w:rsidR="003019B1" w:rsidRDefault="003019B1" w:rsidP="00180A17">
      <w:pPr>
        <w:rPr>
          <w:rFonts w:ascii="Calibri" w:hAnsi="Calibri"/>
          <w:sz w:val="22"/>
          <w:szCs w:val="22"/>
        </w:rPr>
      </w:pPr>
    </w:p>
    <w:p w14:paraId="740279B9" w14:textId="77777777" w:rsidR="003019B1" w:rsidRDefault="003019B1" w:rsidP="00180A17">
      <w:pPr>
        <w:rPr>
          <w:rFonts w:ascii="Calibri" w:hAnsi="Calibri"/>
          <w:sz w:val="22"/>
          <w:szCs w:val="22"/>
        </w:rPr>
      </w:pPr>
    </w:p>
    <w:p w14:paraId="77EE9AC4" w14:textId="298D3AEE" w:rsidR="00180A17" w:rsidRPr="00F23AEE" w:rsidRDefault="00180A17" w:rsidP="00180A17">
      <w:pPr>
        <w:rPr>
          <w:rFonts w:ascii="Calibri" w:hAnsi="Calibri"/>
          <w:sz w:val="22"/>
          <w:szCs w:val="22"/>
        </w:rPr>
      </w:pPr>
      <w:bookmarkStart w:id="3" w:name="_GoBack"/>
      <w:bookmarkEnd w:id="3"/>
    </w:p>
    <w:sectPr w:rsidR="00180A17" w:rsidRPr="00F23AEE" w:rsidSect="00932E04">
      <w:headerReference w:type="even" r:id="rId12"/>
      <w:headerReference w:type="default" r:id="rId13"/>
      <w:footerReference w:type="even" r:id="rId14"/>
      <w:footerReference w:type="default" r:id="rId15"/>
      <w:headerReference w:type="first" r:id="rId16"/>
      <w:footerReference w:type="first" r:id="rId17"/>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7E5CA" w14:textId="77777777" w:rsidR="00060919" w:rsidRDefault="00060919">
      <w:r>
        <w:separator/>
      </w:r>
    </w:p>
  </w:endnote>
  <w:endnote w:type="continuationSeparator" w:id="0">
    <w:p w14:paraId="717AA336" w14:textId="77777777" w:rsidR="00060919" w:rsidRDefault="0006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AA1C" w14:textId="5609E0F1" w:rsidR="007B7543" w:rsidRPr="00F37989" w:rsidRDefault="007B7543"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3D7234">
      <w:rPr>
        <w:rStyle w:val="Numrodepage"/>
        <w:rFonts w:ascii="Calibri" w:hAnsi="Calibri"/>
        <w:noProof/>
        <w:sz w:val="20"/>
        <w:szCs w:val="20"/>
      </w:rPr>
      <w:t>9</w:t>
    </w:r>
    <w:r w:rsidRPr="00F37989">
      <w:rPr>
        <w:rStyle w:val="Numrodepage"/>
        <w:rFonts w:ascii="Calibri" w:hAnsi="Calibri"/>
        <w:sz w:val="20"/>
        <w:szCs w:val="20"/>
      </w:rPr>
      <w:fldChar w:fldCharType="end"/>
    </w:r>
  </w:p>
  <w:p w14:paraId="27490E93" w14:textId="77777777" w:rsidR="003D7234" w:rsidRDefault="003D7234" w:rsidP="00870B8F">
    <w:pPr>
      <w:pStyle w:val="a"/>
      <w:widowControl w:val="0"/>
      <w:jc w:val="left"/>
      <w:rPr>
        <w:rFonts w:asciiTheme="minorHAnsi" w:hAnsiTheme="minorHAnsi"/>
        <w:szCs w:val="24"/>
      </w:rPr>
    </w:pPr>
    <w:r w:rsidRPr="003D7234">
      <w:rPr>
        <w:rFonts w:asciiTheme="minorHAnsi" w:hAnsiTheme="minorHAnsi"/>
        <w:szCs w:val="24"/>
      </w:rPr>
      <w:t>Cahier de charge des travaux de réhabilitation et d’amélioration de la fonctionnalité des CRI</w:t>
    </w:r>
  </w:p>
  <w:p w14:paraId="47A7F565" w14:textId="5C4A3E68"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 xml:space="preserve">d </w:t>
    </w:r>
    <w:r w:rsidR="00F20B71">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7B7543" w:rsidRDefault="007B7543" w:rsidP="00932E04">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F23" w14:textId="513D4738" w:rsidR="00870B8F" w:rsidRPr="003D7234" w:rsidRDefault="003D7234" w:rsidP="003D7234">
    <w:pPr>
      <w:pStyle w:val="Pieddepage"/>
      <w:tabs>
        <w:tab w:val="clear" w:pos="4536"/>
      </w:tabs>
      <w:rPr>
        <w:rFonts w:asciiTheme="minorHAnsi" w:hAnsiTheme="minorHAnsi"/>
        <w:sz w:val="22"/>
      </w:rPr>
    </w:pPr>
    <w:r>
      <w:rPr>
        <w:rFonts w:asciiTheme="minorHAnsi" w:hAnsiTheme="minorHAnsi"/>
        <w:sz w:val="22"/>
      </w:rPr>
      <w:t xml:space="preserve">Cahier de charge </w:t>
    </w:r>
    <w:r w:rsidRPr="003D7234">
      <w:rPr>
        <w:rFonts w:asciiTheme="minorHAnsi" w:hAnsiTheme="minorHAnsi"/>
        <w:sz w:val="22"/>
      </w:rPr>
      <w:t xml:space="preserve">des travaux de réhabilitation et d’amélioration de la fonctionnalité des </w:t>
    </w:r>
    <w:r>
      <w:rPr>
        <w:rFonts w:asciiTheme="minorHAnsi" w:hAnsiTheme="minorHAnsi"/>
        <w:sz w:val="22"/>
      </w:rPr>
      <w:t>CRI</w:t>
    </w:r>
  </w:p>
  <w:p w14:paraId="2B45E8B1" w14:textId="42EBBC7D"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d</w:t>
    </w:r>
    <w:r w:rsidR="00F20B71">
      <w:rPr>
        <w:rFonts w:asciiTheme="minorHAnsi" w:hAnsiTheme="minorHAnsi" w:cs="Arial"/>
        <w:sz w:val="16"/>
        <w:szCs w:val="16"/>
      </w:rPr>
      <w:t xml:space="preserve"> de</w:t>
    </w:r>
    <w:r w:rsidRPr="001C1FC5">
      <w:rPr>
        <w:rFonts w:asciiTheme="minorHAnsi" w:hAnsiTheme="minorHAnsi" w:cs="Arial"/>
        <w:sz w:val="16"/>
        <w:szCs w:val="16"/>
      </w:rPr>
      <w:t xml:space="preserve"> Port</w:t>
    </w:r>
    <w:r w:rsidR="00F20B71">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2F2A052B" w:rsidR="00283E74" w:rsidRPr="00283E74" w:rsidRDefault="00283E74" w:rsidP="00870B8F">
    <w:pPr>
      <w:pStyle w:val="Pieddepage"/>
      <w:tabs>
        <w:tab w:val="clear" w:pos="4536"/>
      </w:tabs>
      <w:rPr>
        <w:rFonts w:asciiTheme="minorHAnsi" w:hAnsiTheme="minorHAnsi"/>
        <w:sz w:val="22"/>
      </w:rPr>
    </w:pPr>
    <w:r w:rsidRPr="00283E74">
      <w:rPr>
        <w:rFonts w:asciiTheme="minorHAnsi" w:hAnsiTheme="minorHAnsi"/>
        <w:sz w:val="22"/>
      </w:rPr>
      <w:tab/>
    </w:r>
    <w:r w:rsidR="00870B8F">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sz w:val="22"/>
            </w:rPr>
            <w:id w:val="-1769616900"/>
            <w:docPartObj>
              <w:docPartGallery w:val="Page Numbers (Top of Page)"/>
              <w:docPartUnique/>
            </w:docPartObj>
          </w:sdtPr>
          <w:sdtEnd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3D7234">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3D7234">
              <w:rPr>
                <w:rFonts w:asciiTheme="minorHAnsi" w:hAnsiTheme="minorHAnsi"/>
                <w:b/>
                <w:bCs/>
                <w:noProof/>
                <w:sz w:val="22"/>
              </w:rPr>
              <w:t>9</w:t>
            </w:r>
            <w:r w:rsidRPr="00283E74">
              <w:rPr>
                <w:rFonts w:asciiTheme="minorHAnsi" w:hAnsiTheme="minorHAnsi"/>
                <w:b/>
                <w:bCs/>
                <w:sz w:val="22"/>
              </w:rPr>
              <w:fldChar w:fldCharType="end"/>
            </w:r>
          </w:sdtContent>
        </w:sdt>
      </w:sdtContent>
    </w:sdt>
  </w:p>
  <w:p w14:paraId="7E9E8931" w14:textId="182A89A7" w:rsidR="00283E74" w:rsidRPr="00283E74" w:rsidRDefault="00283E74"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A2601" w14:textId="77777777" w:rsidR="00060919" w:rsidRDefault="00060919">
      <w:r>
        <w:separator/>
      </w:r>
    </w:p>
  </w:footnote>
  <w:footnote w:type="continuationSeparator" w:id="0">
    <w:p w14:paraId="3405195C" w14:textId="77777777" w:rsidR="00060919" w:rsidRDefault="000609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60919">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247ED109" w:rsidR="00932E04" w:rsidRPr="00707B69" w:rsidRDefault="00870B8F" w:rsidP="00932E04">
    <w:pPr>
      <w:pStyle w:val="En-tte"/>
      <w:rPr>
        <w:rFonts w:ascii="Calibri" w:hAnsi="Calibri" w:cs="Arial"/>
      </w:rPr>
    </w:pPr>
    <w:r w:rsidRPr="001C1FC5">
      <w:rPr>
        <w:rFonts w:cs="Arial"/>
        <w:noProof/>
        <w:sz w:val="16"/>
        <w:szCs w:val="16"/>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932E04" w:rsidRPr="00972A8E" w:rsidRDefault="00932E04" w:rsidP="00932E04">
    <w:pPr>
      <w:pStyle w:val="En-tte"/>
      <w:tabs>
        <w:tab w:val="clear" w:pos="4536"/>
        <w:tab w:val="clear" w:pos="9072"/>
        <w:tab w:val="right" w:pos="9781"/>
      </w:tabs>
      <w:rPr>
        <w:rFonts w:ascii="Calibri" w:hAnsi="Calibri" w:cs="Arial"/>
        <w:sz w:val="18"/>
        <w:u w:val="single"/>
        <w:lang w:val="en-US"/>
      </w:rPr>
    </w:pPr>
  </w:p>
  <w:p w14:paraId="76B902E6" w14:textId="77777777" w:rsidR="00B27244" w:rsidRPr="00932E04" w:rsidRDefault="00B27244">
    <w:pPr>
      <w:pStyle w:val="En-tte"/>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50DCDAB7" w:rsidR="007B7543" w:rsidRDefault="00870B8F">
    <w:pPr>
      <w:pStyle w:val="En-tte"/>
    </w:pPr>
    <w:r w:rsidRPr="001C1FC5">
      <w:rPr>
        <w:rFonts w:cs="Arial"/>
        <w:noProof/>
        <w:sz w:val="16"/>
        <w:szCs w:val="16"/>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66A26"/>
    <w:multiLevelType w:val="hybridMultilevel"/>
    <w:tmpl w:val="61F42886"/>
    <w:lvl w:ilvl="0" w:tplc="B68CA60C">
      <w:start w:val="1"/>
      <w:numFmt w:val="upperRoman"/>
      <w:pStyle w:val="Titre1"/>
      <w:lvlText w:val="%1."/>
      <w:lvlJc w:val="right"/>
      <w:pPr>
        <w:tabs>
          <w:tab w:val="num" w:pos="720"/>
        </w:tabs>
        <w:ind w:left="720" w:hanging="180"/>
      </w:pPr>
      <w:rPr>
        <w:rFonts w:ascii="Calibri" w:hAnsi="Calibri" w:hint="default"/>
        <w:b/>
        <w:i w:val="0"/>
        <w:sz w:val="24"/>
      </w:rPr>
    </w:lvl>
    <w:lvl w:ilvl="1" w:tplc="851CE31E">
      <w:start w:val="1"/>
      <w:numFmt w:val="decimal"/>
      <w:pStyle w:val="Titre4"/>
      <w:lvlText w:val="%2)"/>
      <w:lvlJc w:val="left"/>
      <w:pPr>
        <w:tabs>
          <w:tab w:val="num" w:pos="1211"/>
        </w:tabs>
        <w:ind w:left="1211"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F5D24BA"/>
    <w:multiLevelType w:val="hybridMultilevel"/>
    <w:tmpl w:val="56A0CA68"/>
    <w:lvl w:ilvl="0" w:tplc="1BFE43E8">
      <w:start w:val="1"/>
      <w:numFmt w:val="bullet"/>
      <w:pStyle w:val="Paragraphedeliste"/>
      <w:lvlText w:val=""/>
      <w:lvlJc w:val="left"/>
      <w:pPr>
        <w:ind w:left="720" w:hanging="360"/>
      </w:pPr>
      <w:rPr>
        <w:rFonts w:ascii="Wingdings" w:hAnsi="Wingdings" w:hint="default"/>
        <w:color w:val="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90537E"/>
    <w:multiLevelType w:val="multilevel"/>
    <w:tmpl w:val="8424C4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821D6C"/>
    <w:multiLevelType w:val="hybridMultilevel"/>
    <w:tmpl w:val="85AEFC80"/>
    <w:lvl w:ilvl="0" w:tplc="724EA778">
      <w:start w:val="1"/>
      <w:numFmt w:val="bullet"/>
      <w:lvlText w:val=""/>
      <w:lvlJc w:val="left"/>
      <w:pPr>
        <w:ind w:left="770" w:hanging="360"/>
      </w:pPr>
      <w:rPr>
        <w:rFonts w:ascii="Wingdings" w:hAnsi="Wingdings" w:hint="default"/>
        <w:color w:val="9BBB59" w:themeColor="accent3"/>
      </w:rPr>
    </w:lvl>
    <w:lvl w:ilvl="1" w:tplc="040C0003">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31928"/>
    <w:multiLevelType w:val="multilevel"/>
    <w:tmpl w:val="8892C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E9535A"/>
    <w:multiLevelType w:val="multilevel"/>
    <w:tmpl w:val="E0BE76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1"/>
  </w:num>
  <w:num w:numId="5">
    <w:abstractNumId w:val="1"/>
    <w:lvlOverride w:ilvl="0">
      <w:startOverride w:val="1"/>
    </w:lvlOverride>
  </w:num>
  <w:num w:numId="6">
    <w:abstractNumId w:val="5"/>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063CC"/>
    <w:rsid w:val="000169C9"/>
    <w:rsid w:val="00016D5B"/>
    <w:rsid w:val="00023D47"/>
    <w:rsid w:val="000276FC"/>
    <w:rsid w:val="00030749"/>
    <w:rsid w:val="00030FE2"/>
    <w:rsid w:val="00043041"/>
    <w:rsid w:val="0005150B"/>
    <w:rsid w:val="000528D5"/>
    <w:rsid w:val="00055547"/>
    <w:rsid w:val="00060146"/>
    <w:rsid w:val="00060919"/>
    <w:rsid w:val="000630CD"/>
    <w:rsid w:val="00067734"/>
    <w:rsid w:val="00067FF1"/>
    <w:rsid w:val="0007063D"/>
    <w:rsid w:val="0007494E"/>
    <w:rsid w:val="00074E17"/>
    <w:rsid w:val="00074F1D"/>
    <w:rsid w:val="000942EE"/>
    <w:rsid w:val="0009628C"/>
    <w:rsid w:val="000972A8"/>
    <w:rsid w:val="000B02A0"/>
    <w:rsid w:val="000B23F1"/>
    <w:rsid w:val="000B5012"/>
    <w:rsid w:val="000B78DA"/>
    <w:rsid w:val="000B7D24"/>
    <w:rsid w:val="000C0DF3"/>
    <w:rsid w:val="000C38CD"/>
    <w:rsid w:val="000C4797"/>
    <w:rsid w:val="000D0C1B"/>
    <w:rsid w:val="000D144B"/>
    <w:rsid w:val="000D29CE"/>
    <w:rsid w:val="000E50E7"/>
    <w:rsid w:val="000E5726"/>
    <w:rsid w:val="000E75D7"/>
    <w:rsid w:val="0010463B"/>
    <w:rsid w:val="0010576D"/>
    <w:rsid w:val="0010646A"/>
    <w:rsid w:val="00111369"/>
    <w:rsid w:val="001133D5"/>
    <w:rsid w:val="0012326F"/>
    <w:rsid w:val="001343FC"/>
    <w:rsid w:val="00134D6B"/>
    <w:rsid w:val="00135AF5"/>
    <w:rsid w:val="0013714A"/>
    <w:rsid w:val="00143EC9"/>
    <w:rsid w:val="001441C8"/>
    <w:rsid w:val="00144EC2"/>
    <w:rsid w:val="00146850"/>
    <w:rsid w:val="00161C54"/>
    <w:rsid w:val="00162554"/>
    <w:rsid w:val="0016429A"/>
    <w:rsid w:val="00165ADC"/>
    <w:rsid w:val="0017140E"/>
    <w:rsid w:val="0017203C"/>
    <w:rsid w:val="00177295"/>
    <w:rsid w:val="0018025B"/>
    <w:rsid w:val="00180A17"/>
    <w:rsid w:val="00181B27"/>
    <w:rsid w:val="00182325"/>
    <w:rsid w:val="001861DC"/>
    <w:rsid w:val="00187AD4"/>
    <w:rsid w:val="0019185A"/>
    <w:rsid w:val="001927C4"/>
    <w:rsid w:val="0019451A"/>
    <w:rsid w:val="001A29FD"/>
    <w:rsid w:val="001B7333"/>
    <w:rsid w:val="001C381F"/>
    <w:rsid w:val="001C534A"/>
    <w:rsid w:val="001C56F1"/>
    <w:rsid w:val="001C58B3"/>
    <w:rsid w:val="001C6D6C"/>
    <w:rsid w:val="001D27F6"/>
    <w:rsid w:val="001D4C92"/>
    <w:rsid w:val="001D6119"/>
    <w:rsid w:val="001E5EB8"/>
    <w:rsid w:val="001E6E76"/>
    <w:rsid w:val="001F362C"/>
    <w:rsid w:val="001F48EC"/>
    <w:rsid w:val="00200735"/>
    <w:rsid w:val="0020249E"/>
    <w:rsid w:val="00205D1E"/>
    <w:rsid w:val="00215670"/>
    <w:rsid w:val="00225A55"/>
    <w:rsid w:val="00230D42"/>
    <w:rsid w:val="00232371"/>
    <w:rsid w:val="00236772"/>
    <w:rsid w:val="002404C4"/>
    <w:rsid w:val="002506E3"/>
    <w:rsid w:val="002510D9"/>
    <w:rsid w:val="00254195"/>
    <w:rsid w:val="00257A40"/>
    <w:rsid w:val="00257AA9"/>
    <w:rsid w:val="00261EB0"/>
    <w:rsid w:val="00281B2F"/>
    <w:rsid w:val="00283E74"/>
    <w:rsid w:val="00285D63"/>
    <w:rsid w:val="00292DA8"/>
    <w:rsid w:val="002A2EB4"/>
    <w:rsid w:val="002A2F65"/>
    <w:rsid w:val="002A361E"/>
    <w:rsid w:val="002B392F"/>
    <w:rsid w:val="002B55DC"/>
    <w:rsid w:val="002B6697"/>
    <w:rsid w:val="002C2D52"/>
    <w:rsid w:val="002C6EDB"/>
    <w:rsid w:val="002D64BE"/>
    <w:rsid w:val="002E1B5A"/>
    <w:rsid w:val="002E2558"/>
    <w:rsid w:val="002E6EDE"/>
    <w:rsid w:val="002F2262"/>
    <w:rsid w:val="002F4775"/>
    <w:rsid w:val="002F56B7"/>
    <w:rsid w:val="003019B1"/>
    <w:rsid w:val="00304DFC"/>
    <w:rsid w:val="00305B2F"/>
    <w:rsid w:val="00310F15"/>
    <w:rsid w:val="00316833"/>
    <w:rsid w:val="00320ED4"/>
    <w:rsid w:val="00322BED"/>
    <w:rsid w:val="00325CA0"/>
    <w:rsid w:val="003332A0"/>
    <w:rsid w:val="00342D93"/>
    <w:rsid w:val="0035719D"/>
    <w:rsid w:val="00357667"/>
    <w:rsid w:val="003576D9"/>
    <w:rsid w:val="00361C7F"/>
    <w:rsid w:val="00361E2D"/>
    <w:rsid w:val="003634D3"/>
    <w:rsid w:val="0036493B"/>
    <w:rsid w:val="00373D7B"/>
    <w:rsid w:val="00374AC6"/>
    <w:rsid w:val="0038110D"/>
    <w:rsid w:val="00390C30"/>
    <w:rsid w:val="00392328"/>
    <w:rsid w:val="00393FF5"/>
    <w:rsid w:val="003A0700"/>
    <w:rsid w:val="003A0A3F"/>
    <w:rsid w:val="003A7185"/>
    <w:rsid w:val="003A7507"/>
    <w:rsid w:val="003B2BBD"/>
    <w:rsid w:val="003B79B7"/>
    <w:rsid w:val="003C4CFA"/>
    <w:rsid w:val="003D1C85"/>
    <w:rsid w:val="003D7234"/>
    <w:rsid w:val="003E0C8A"/>
    <w:rsid w:val="003E2F1A"/>
    <w:rsid w:val="003F0BE9"/>
    <w:rsid w:val="003F71E2"/>
    <w:rsid w:val="004112D3"/>
    <w:rsid w:val="0041571A"/>
    <w:rsid w:val="004252AC"/>
    <w:rsid w:val="00426AF8"/>
    <w:rsid w:val="004547F1"/>
    <w:rsid w:val="0047117E"/>
    <w:rsid w:val="00475317"/>
    <w:rsid w:val="00475709"/>
    <w:rsid w:val="00482530"/>
    <w:rsid w:val="00483E58"/>
    <w:rsid w:val="00491B46"/>
    <w:rsid w:val="004943ED"/>
    <w:rsid w:val="004A21D2"/>
    <w:rsid w:val="004A529D"/>
    <w:rsid w:val="004B27A3"/>
    <w:rsid w:val="004B2DF3"/>
    <w:rsid w:val="004B4F74"/>
    <w:rsid w:val="004B73C3"/>
    <w:rsid w:val="004B7D32"/>
    <w:rsid w:val="004C06C2"/>
    <w:rsid w:val="004C1D0E"/>
    <w:rsid w:val="004C4F2C"/>
    <w:rsid w:val="004D1C82"/>
    <w:rsid w:val="004D1E4F"/>
    <w:rsid w:val="004D28C2"/>
    <w:rsid w:val="004D4894"/>
    <w:rsid w:val="004D4DEE"/>
    <w:rsid w:val="004E6792"/>
    <w:rsid w:val="004F0DD7"/>
    <w:rsid w:val="004F51BF"/>
    <w:rsid w:val="00504682"/>
    <w:rsid w:val="00505C44"/>
    <w:rsid w:val="0051270A"/>
    <w:rsid w:val="00523F64"/>
    <w:rsid w:val="0052508D"/>
    <w:rsid w:val="0052596F"/>
    <w:rsid w:val="00527F33"/>
    <w:rsid w:val="005301CB"/>
    <w:rsid w:val="00540DEF"/>
    <w:rsid w:val="00542F11"/>
    <w:rsid w:val="005433DB"/>
    <w:rsid w:val="005448DC"/>
    <w:rsid w:val="00544DBE"/>
    <w:rsid w:val="00554254"/>
    <w:rsid w:val="005543AC"/>
    <w:rsid w:val="00555F52"/>
    <w:rsid w:val="005568BE"/>
    <w:rsid w:val="00561408"/>
    <w:rsid w:val="00562EFE"/>
    <w:rsid w:val="005640DD"/>
    <w:rsid w:val="00565588"/>
    <w:rsid w:val="00566B92"/>
    <w:rsid w:val="00570273"/>
    <w:rsid w:val="005705AC"/>
    <w:rsid w:val="00572A2F"/>
    <w:rsid w:val="00573F5D"/>
    <w:rsid w:val="00576417"/>
    <w:rsid w:val="00582DF4"/>
    <w:rsid w:val="0058338C"/>
    <w:rsid w:val="005A0EBB"/>
    <w:rsid w:val="005C0011"/>
    <w:rsid w:val="005C0BC2"/>
    <w:rsid w:val="005C1113"/>
    <w:rsid w:val="005C1C8F"/>
    <w:rsid w:val="005C1FA0"/>
    <w:rsid w:val="005C66EA"/>
    <w:rsid w:val="005D01ED"/>
    <w:rsid w:val="005E242C"/>
    <w:rsid w:val="00600B22"/>
    <w:rsid w:val="00601507"/>
    <w:rsid w:val="00606D3A"/>
    <w:rsid w:val="00612D61"/>
    <w:rsid w:val="00621C6F"/>
    <w:rsid w:val="00622EBD"/>
    <w:rsid w:val="006249EC"/>
    <w:rsid w:val="00631124"/>
    <w:rsid w:val="0063123A"/>
    <w:rsid w:val="0063228C"/>
    <w:rsid w:val="006364A3"/>
    <w:rsid w:val="00640922"/>
    <w:rsid w:val="0065420B"/>
    <w:rsid w:val="0066446D"/>
    <w:rsid w:val="0066761D"/>
    <w:rsid w:val="00671483"/>
    <w:rsid w:val="00675F1F"/>
    <w:rsid w:val="00682667"/>
    <w:rsid w:val="006915E8"/>
    <w:rsid w:val="00694A2D"/>
    <w:rsid w:val="006A4A90"/>
    <w:rsid w:val="006B4815"/>
    <w:rsid w:val="006B565D"/>
    <w:rsid w:val="006B5831"/>
    <w:rsid w:val="006C53A4"/>
    <w:rsid w:val="006C60B9"/>
    <w:rsid w:val="006D0316"/>
    <w:rsid w:val="006D0357"/>
    <w:rsid w:val="006D4F77"/>
    <w:rsid w:val="006D53E3"/>
    <w:rsid w:val="006D71C7"/>
    <w:rsid w:val="006E33B5"/>
    <w:rsid w:val="006E3CFF"/>
    <w:rsid w:val="006E472C"/>
    <w:rsid w:val="006E6522"/>
    <w:rsid w:val="006E7E31"/>
    <w:rsid w:val="006F4E71"/>
    <w:rsid w:val="006F52A4"/>
    <w:rsid w:val="007008AF"/>
    <w:rsid w:val="00702056"/>
    <w:rsid w:val="00712881"/>
    <w:rsid w:val="007150EE"/>
    <w:rsid w:val="007221B0"/>
    <w:rsid w:val="0072223B"/>
    <w:rsid w:val="00724D6B"/>
    <w:rsid w:val="00725A3A"/>
    <w:rsid w:val="00730E87"/>
    <w:rsid w:val="0073281B"/>
    <w:rsid w:val="00737FCA"/>
    <w:rsid w:val="0074075A"/>
    <w:rsid w:val="00744E28"/>
    <w:rsid w:val="00756E51"/>
    <w:rsid w:val="00757344"/>
    <w:rsid w:val="0076221F"/>
    <w:rsid w:val="007622B7"/>
    <w:rsid w:val="007648E0"/>
    <w:rsid w:val="007649F5"/>
    <w:rsid w:val="0076595C"/>
    <w:rsid w:val="00770478"/>
    <w:rsid w:val="00774891"/>
    <w:rsid w:val="00777EC5"/>
    <w:rsid w:val="00781C92"/>
    <w:rsid w:val="00781FE3"/>
    <w:rsid w:val="0078270B"/>
    <w:rsid w:val="00783346"/>
    <w:rsid w:val="00784C85"/>
    <w:rsid w:val="00785269"/>
    <w:rsid w:val="00787E8A"/>
    <w:rsid w:val="0079178A"/>
    <w:rsid w:val="00797D48"/>
    <w:rsid w:val="007A6627"/>
    <w:rsid w:val="007A68E0"/>
    <w:rsid w:val="007A6963"/>
    <w:rsid w:val="007A78AB"/>
    <w:rsid w:val="007B7543"/>
    <w:rsid w:val="007C2A25"/>
    <w:rsid w:val="007C5930"/>
    <w:rsid w:val="007C5E84"/>
    <w:rsid w:val="007C7B67"/>
    <w:rsid w:val="007D646D"/>
    <w:rsid w:val="007D70EE"/>
    <w:rsid w:val="007E2C68"/>
    <w:rsid w:val="007E3BA6"/>
    <w:rsid w:val="007F09BF"/>
    <w:rsid w:val="007F1763"/>
    <w:rsid w:val="007F48DD"/>
    <w:rsid w:val="00802FB2"/>
    <w:rsid w:val="00803286"/>
    <w:rsid w:val="00807BE1"/>
    <w:rsid w:val="00811A93"/>
    <w:rsid w:val="00812544"/>
    <w:rsid w:val="00814C3B"/>
    <w:rsid w:val="00816671"/>
    <w:rsid w:val="008212F5"/>
    <w:rsid w:val="00826321"/>
    <w:rsid w:val="00830C14"/>
    <w:rsid w:val="00840114"/>
    <w:rsid w:val="008440CB"/>
    <w:rsid w:val="008445F7"/>
    <w:rsid w:val="00845948"/>
    <w:rsid w:val="00851ADF"/>
    <w:rsid w:val="00856397"/>
    <w:rsid w:val="008570BD"/>
    <w:rsid w:val="00861094"/>
    <w:rsid w:val="00862471"/>
    <w:rsid w:val="0086694D"/>
    <w:rsid w:val="00870B8F"/>
    <w:rsid w:val="0087490F"/>
    <w:rsid w:val="008751E9"/>
    <w:rsid w:val="008904E9"/>
    <w:rsid w:val="00894FD8"/>
    <w:rsid w:val="008A1BC0"/>
    <w:rsid w:val="008A2BDF"/>
    <w:rsid w:val="008A3A79"/>
    <w:rsid w:val="008A3D1A"/>
    <w:rsid w:val="008A4487"/>
    <w:rsid w:val="008A59C4"/>
    <w:rsid w:val="008A61DD"/>
    <w:rsid w:val="008B10E1"/>
    <w:rsid w:val="008B3831"/>
    <w:rsid w:val="008B4C74"/>
    <w:rsid w:val="008B5A29"/>
    <w:rsid w:val="008C0578"/>
    <w:rsid w:val="008C08E7"/>
    <w:rsid w:val="008D3084"/>
    <w:rsid w:val="008D5785"/>
    <w:rsid w:val="008E2E66"/>
    <w:rsid w:val="008E2F3B"/>
    <w:rsid w:val="008E7E3F"/>
    <w:rsid w:val="008F436C"/>
    <w:rsid w:val="008F4ABA"/>
    <w:rsid w:val="008F5EE2"/>
    <w:rsid w:val="0090138E"/>
    <w:rsid w:val="00901D11"/>
    <w:rsid w:val="009021D8"/>
    <w:rsid w:val="0090402B"/>
    <w:rsid w:val="0090561E"/>
    <w:rsid w:val="00906B81"/>
    <w:rsid w:val="00911946"/>
    <w:rsid w:val="0091201F"/>
    <w:rsid w:val="009236DE"/>
    <w:rsid w:val="00925D18"/>
    <w:rsid w:val="00932C58"/>
    <w:rsid w:val="00932E04"/>
    <w:rsid w:val="00934199"/>
    <w:rsid w:val="0094211D"/>
    <w:rsid w:val="0096072D"/>
    <w:rsid w:val="00962741"/>
    <w:rsid w:val="009649DE"/>
    <w:rsid w:val="00965444"/>
    <w:rsid w:val="00965B54"/>
    <w:rsid w:val="009724D1"/>
    <w:rsid w:val="00972757"/>
    <w:rsid w:val="009758EA"/>
    <w:rsid w:val="00982D83"/>
    <w:rsid w:val="00983FF0"/>
    <w:rsid w:val="00995913"/>
    <w:rsid w:val="009A0825"/>
    <w:rsid w:val="009A38B1"/>
    <w:rsid w:val="009A7FEF"/>
    <w:rsid w:val="009D447C"/>
    <w:rsid w:val="009D5D8F"/>
    <w:rsid w:val="009D6EC9"/>
    <w:rsid w:val="009E05CF"/>
    <w:rsid w:val="009E3F07"/>
    <w:rsid w:val="009F29F4"/>
    <w:rsid w:val="009F4DF5"/>
    <w:rsid w:val="00A07668"/>
    <w:rsid w:val="00A10213"/>
    <w:rsid w:val="00A102B1"/>
    <w:rsid w:val="00A1159F"/>
    <w:rsid w:val="00A14686"/>
    <w:rsid w:val="00A20DF1"/>
    <w:rsid w:val="00A211B9"/>
    <w:rsid w:val="00A21B0C"/>
    <w:rsid w:val="00A21C4E"/>
    <w:rsid w:val="00A25884"/>
    <w:rsid w:val="00A25CED"/>
    <w:rsid w:val="00A26807"/>
    <w:rsid w:val="00A3038C"/>
    <w:rsid w:val="00A40DDD"/>
    <w:rsid w:val="00A549E0"/>
    <w:rsid w:val="00A60925"/>
    <w:rsid w:val="00A62141"/>
    <w:rsid w:val="00A65F41"/>
    <w:rsid w:val="00A671D9"/>
    <w:rsid w:val="00A67B64"/>
    <w:rsid w:val="00A84C5B"/>
    <w:rsid w:val="00A93547"/>
    <w:rsid w:val="00A95B17"/>
    <w:rsid w:val="00A96935"/>
    <w:rsid w:val="00AC0C8C"/>
    <w:rsid w:val="00AC0DEF"/>
    <w:rsid w:val="00AC26E5"/>
    <w:rsid w:val="00AC47A6"/>
    <w:rsid w:val="00AD7027"/>
    <w:rsid w:val="00AE35FF"/>
    <w:rsid w:val="00AE410D"/>
    <w:rsid w:val="00AE576B"/>
    <w:rsid w:val="00AF24A3"/>
    <w:rsid w:val="00AF63C1"/>
    <w:rsid w:val="00AF703C"/>
    <w:rsid w:val="00B02F58"/>
    <w:rsid w:val="00B07ED9"/>
    <w:rsid w:val="00B1104B"/>
    <w:rsid w:val="00B171B0"/>
    <w:rsid w:val="00B21DE8"/>
    <w:rsid w:val="00B22F5B"/>
    <w:rsid w:val="00B24458"/>
    <w:rsid w:val="00B24880"/>
    <w:rsid w:val="00B24F5A"/>
    <w:rsid w:val="00B27244"/>
    <w:rsid w:val="00B273CE"/>
    <w:rsid w:val="00B32E29"/>
    <w:rsid w:val="00B37501"/>
    <w:rsid w:val="00B40E67"/>
    <w:rsid w:val="00B42C0A"/>
    <w:rsid w:val="00B43D0C"/>
    <w:rsid w:val="00B4707E"/>
    <w:rsid w:val="00B57214"/>
    <w:rsid w:val="00B57243"/>
    <w:rsid w:val="00B60143"/>
    <w:rsid w:val="00B63A59"/>
    <w:rsid w:val="00B63DCD"/>
    <w:rsid w:val="00B64DF6"/>
    <w:rsid w:val="00B64E1D"/>
    <w:rsid w:val="00B66BE6"/>
    <w:rsid w:val="00BA1038"/>
    <w:rsid w:val="00BA6CB2"/>
    <w:rsid w:val="00BB0137"/>
    <w:rsid w:val="00BB29B0"/>
    <w:rsid w:val="00BB7923"/>
    <w:rsid w:val="00BC7397"/>
    <w:rsid w:val="00BD45D7"/>
    <w:rsid w:val="00BD7CF0"/>
    <w:rsid w:val="00BD7F8D"/>
    <w:rsid w:val="00BE065F"/>
    <w:rsid w:val="00BE73A8"/>
    <w:rsid w:val="00BF1DCD"/>
    <w:rsid w:val="00C04448"/>
    <w:rsid w:val="00C04745"/>
    <w:rsid w:val="00C15E64"/>
    <w:rsid w:val="00C16D27"/>
    <w:rsid w:val="00C2325C"/>
    <w:rsid w:val="00C30AA3"/>
    <w:rsid w:val="00C31D36"/>
    <w:rsid w:val="00C32903"/>
    <w:rsid w:val="00C33950"/>
    <w:rsid w:val="00C37578"/>
    <w:rsid w:val="00C41057"/>
    <w:rsid w:val="00C41B22"/>
    <w:rsid w:val="00C421FB"/>
    <w:rsid w:val="00C47B21"/>
    <w:rsid w:val="00C558B8"/>
    <w:rsid w:val="00C56AB3"/>
    <w:rsid w:val="00C64099"/>
    <w:rsid w:val="00C71BF2"/>
    <w:rsid w:val="00C729FA"/>
    <w:rsid w:val="00C74E54"/>
    <w:rsid w:val="00C74FA7"/>
    <w:rsid w:val="00C7752A"/>
    <w:rsid w:val="00C823E2"/>
    <w:rsid w:val="00C84181"/>
    <w:rsid w:val="00C858E7"/>
    <w:rsid w:val="00C85939"/>
    <w:rsid w:val="00C90734"/>
    <w:rsid w:val="00C925E8"/>
    <w:rsid w:val="00C96EB6"/>
    <w:rsid w:val="00CA1486"/>
    <w:rsid w:val="00CA3272"/>
    <w:rsid w:val="00CA77D6"/>
    <w:rsid w:val="00CA7B5D"/>
    <w:rsid w:val="00CB024A"/>
    <w:rsid w:val="00CB6554"/>
    <w:rsid w:val="00CB7AA1"/>
    <w:rsid w:val="00CC3118"/>
    <w:rsid w:val="00CC6FDD"/>
    <w:rsid w:val="00CD74FC"/>
    <w:rsid w:val="00CD7D48"/>
    <w:rsid w:val="00CE209F"/>
    <w:rsid w:val="00CE2850"/>
    <w:rsid w:val="00CF0411"/>
    <w:rsid w:val="00D004C1"/>
    <w:rsid w:val="00D03E07"/>
    <w:rsid w:val="00D05B8B"/>
    <w:rsid w:val="00D15F32"/>
    <w:rsid w:val="00D162B7"/>
    <w:rsid w:val="00D216E0"/>
    <w:rsid w:val="00D21A98"/>
    <w:rsid w:val="00D31392"/>
    <w:rsid w:val="00D4352B"/>
    <w:rsid w:val="00D50D11"/>
    <w:rsid w:val="00D53D65"/>
    <w:rsid w:val="00D666CF"/>
    <w:rsid w:val="00D66F43"/>
    <w:rsid w:val="00D714C6"/>
    <w:rsid w:val="00D7478D"/>
    <w:rsid w:val="00D8743B"/>
    <w:rsid w:val="00D95E08"/>
    <w:rsid w:val="00DA3034"/>
    <w:rsid w:val="00DB15E6"/>
    <w:rsid w:val="00DB1BF7"/>
    <w:rsid w:val="00DB1CC9"/>
    <w:rsid w:val="00DC5E4B"/>
    <w:rsid w:val="00DC6230"/>
    <w:rsid w:val="00DC7B58"/>
    <w:rsid w:val="00DD197B"/>
    <w:rsid w:val="00DD7DDE"/>
    <w:rsid w:val="00DE4C1F"/>
    <w:rsid w:val="00DE4EEB"/>
    <w:rsid w:val="00DE6B38"/>
    <w:rsid w:val="00DE7E0A"/>
    <w:rsid w:val="00DF39E2"/>
    <w:rsid w:val="00DF55BA"/>
    <w:rsid w:val="00E0011A"/>
    <w:rsid w:val="00E02FAD"/>
    <w:rsid w:val="00E0734E"/>
    <w:rsid w:val="00E11EE8"/>
    <w:rsid w:val="00E14880"/>
    <w:rsid w:val="00E167A2"/>
    <w:rsid w:val="00E232E1"/>
    <w:rsid w:val="00E24034"/>
    <w:rsid w:val="00E274DF"/>
    <w:rsid w:val="00E330FE"/>
    <w:rsid w:val="00E4541F"/>
    <w:rsid w:val="00E45F3D"/>
    <w:rsid w:val="00E54700"/>
    <w:rsid w:val="00E554EE"/>
    <w:rsid w:val="00E55911"/>
    <w:rsid w:val="00E56034"/>
    <w:rsid w:val="00E57765"/>
    <w:rsid w:val="00E61983"/>
    <w:rsid w:val="00E61D25"/>
    <w:rsid w:val="00E6536D"/>
    <w:rsid w:val="00E677A0"/>
    <w:rsid w:val="00E67BDA"/>
    <w:rsid w:val="00E67FC4"/>
    <w:rsid w:val="00E7127E"/>
    <w:rsid w:val="00E75E97"/>
    <w:rsid w:val="00E760BB"/>
    <w:rsid w:val="00E86382"/>
    <w:rsid w:val="00E904C2"/>
    <w:rsid w:val="00E9411A"/>
    <w:rsid w:val="00EA4B51"/>
    <w:rsid w:val="00EA6041"/>
    <w:rsid w:val="00EB2BAE"/>
    <w:rsid w:val="00EB76D3"/>
    <w:rsid w:val="00EC145C"/>
    <w:rsid w:val="00EC3375"/>
    <w:rsid w:val="00EC5FEA"/>
    <w:rsid w:val="00EF1BB9"/>
    <w:rsid w:val="00EF2003"/>
    <w:rsid w:val="00EF3EA2"/>
    <w:rsid w:val="00EF6139"/>
    <w:rsid w:val="00F02A7B"/>
    <w:rsid w:val="00F0399F"/>
    <w:rsid w:val="00F03AE9"/>
    <w:rsid w:val="00F05694"/>
    <w:rsid w:val="00F1059F"/>
    <w:rsid w:val="00F112B8"/>
    <w:rsid w:val="00F135FB"/>
    <w:rsid w:val="00F14D1D"/>
    <w:rsid w:val="00F17A78"/>
    <w:rsid w:val="00F20B71"/>
    <w:rsid w:val="00F23AEE"/>
    <w:rsid w:val="00F27FDA"/>
    <w:rsid w:val="00F30326"/>
    <w:rsid w:val="00F34369"/>
    <w:rsid w:val="00F37989"/>
    <w:rsid w:val="00F47B14"/>
    <w:rsid w:val="00F54398"/>
    <w:rsid w:val="00F60786"/>
    <w:rsid w:val="00F67012"/>
    <w:rsid w:val="00F71F65"/>
    <w:rsid w:val="00F7782D"/>
    <w:rsid w:val="00F8252F"/>
    <w:rsid w:val="00F82B31"/>
    <w:rsid w:val="00F84E72"/>
    <w:rsid w:val="00FA0D71"/>
    <w:rsid w:val="00FA297C"/>
    <w:rsid w:val="00FA6B73"/>
    <w:rsid w:val="00FA71D2"/>
    <w:rsid w:val="00FB3002"/>
    <w:rsid w:val="00FB5264"/>
    <w:rsid w:val="00FB5303"/>
    <w:rsid w:val="00FB6355"/>
    <w:rsid w:val="00FC6E01"/>
    <w:rsid w:val="00FC73CB"/>
    <w:rsid w:val="00FD4DD2"/>
    <w:rsid w:val="00FD4DEF"/>
    <w:rsid w:val="00FE4F65"/>
    <w:rsid w:val="00FF2A92"/>
    <w:rsid w:val="00FF4B4F"/>
    <w:rsid w:val="00FF5CD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Titre1">
    <w:name w:val="heading 1"/>
    <w:basedOn w:val="Normal"/>
    <w:next w:val="Normal"/>
    <w:link w:val="Titre1Car"/>
    <w:qFormat/>
    <w:rsid w:val="00285D63"/>
    <w:pPr>
      <w:numPr>
        <w:numId w:val="2"/>
      </w:numPr>
      <w:shd w:val="clear" w:color="auto" w:fill="E6E6E6"/>
      <w:outlineLvl w:val="0"/>
    </w:pPr>
    <w:rPr>
      <w:rFonts w:ascii="Calibri" w:eastAsia="Arial Unicode MS" w:hAnsi="Calibri" w:cs="Arial Unicode MS"/>
      <w:b/>
      <w:sz w:val="22"/>
      <w:szCs w:val="22"/>
      <w:lang w:eastAsia="en-US"/>
    </w:rPr>
  </w:style>
  <w:style w:type="paragraph" w:styleId="Titre2">
    <w:name w:val="heading 2"/>
    <w:basedOn w:val="Normal"/>
    <w:next w:val="Normal"/>
    <w:link w:val="Titre2Car"/>
    <w:semiHidden/>
    <w:unhideWhenUsed/>
    <w:qFormat/>
    <w:rsid w:val="00393FF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F27FDA"/>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qFormat/>
    <w:rsid w:val="00285D63"/>
    <w:pPr>
      <w:numPr>
        <w:ilvl w:val="1"/>
        <w:numId w:val="2"/>
      </w:numPr>
      <w:tabs>
        <w:tab w:val="clear" w:pos="1211"/>
        <w:tab w:val="num" w:pos="900"/>
      </w:tabs>
      <w:ind w:left="900"/>
      <w:jc w:val="both"/>
      <w:outlineLvl w:val="3"/>
    </w:pPr>
    <w:rPr>
      <w:rFonts w:ascii="Calibri" w:eastAsia="Arial Unicode MS" w:hAnsi="Calibri" w:cs="Arial Unicode MS"/>
      <w:b/>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uiPriority w:val="99"/>
    <w:semiHidden/>
    <w:rsid w:val="0005150B"/>
    <w:rPr>
      <w:sz w:val="16"/>
      <w:szCs w:val="16"/>
    </w:rPr>
  </w:style>
  <w:style w:type="paragraph" w:styleId="Commentaire">
    <w:name w:val="annotation text"/>
    <w:basedOn w:val="Normal"/>
    <w:link w:val="CommentaireCar"/>
    <w:uiPriority w:val="99"/>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uiPriority w:val="99"/>
    <w:rsid w:val="00EC3375"/>
    <w:rPr>
      <w:color w:val="0000FF"/>
      <w:u w:val="single"/>
    </w:rPr>
  </w:style>
  <w:style w:type="paragraph" w:styleId="Paragraphedeliste">
    <w:name w:val="List Paragraph"/>
    <w:aliases w:val="Liste bullet jaune,puce,Texte Général,Paragraphe  revu,Bullet L1,Desmond 2,References,- List tir,liste 1,puce 1,Puces,Bullets,Liste couleur - Accent 11,ReferencesCxSpLast,ReferencesCxSpLastCxSpLast,liste1,Yellow Bulle"/>
    <w:basedOn w:val="Normal"/>
    <w:link w:val="ParagraphedelisteCar"/>
    <w:uiPriority w:val="34"/>
    <w:qFormat/>
    <w:rsid w:val="009236DE"/>
    <w:pPr>
      <w:numPr>
        <w:numId w:val="4"/>
      </w:numPr>
      <w:contextualSpacing/>
    </w:pPr>
  </w:style>
  <w:style w:type="paragraph" w:customStyle="1" w:styleId="Paragraphedeliste2">
    <w:name w:val="Paragraphe de liste2"/>
    <w:basedOn w:val="Normal"/>
    <w:uiPriority w:val="34"/>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paragraph" w:styleId="Rvision">
    <w:name w:val="Revision"/>
    <w:hidden/>
    <w:uiPriority w:val="99"/>
    <w:semiHidden/>
    <w:rsid w:val="00236772"/>
    <w:rPr>
      <w:sz w:val="24"/>
      <w:szCs w:val="24"/>
    </w:rPr>
  </w:style>
  <w:style w:type="character" w:customStyle="1" w:styleId="CommentaireCar">
    <w:name w:val="Commentaire Car"/>
    <w:basedOn w:val="Policepardfaut"/>
    <w:link w:val="Commentaire"/>
    <w:uiPriority w:val="99"/>
    <w:rsid w:val="00744E28"/>
  </w:style>
  <w:style w:type="character" w:customStyle="1" w:styleId="ParagraphedelisteCar">
    <w:name w:val="Paragraphe de liste Car"/>
    <w:aliases w:val="Liste bullet jaune Car,puce Car,Texte Général Car,Paragraphe  revu Car,Bullet L1 Car,Desmond 2 Car,References Car,- List tir Car,liste 1 Car,puce 1 Car,Puces Car,Bullets Car,Liste couleur - Accent 11 Car,ReferencesCxSpLast Car"/>
    <w:basedOn w:val="Policepardfaut"/>
    <w:link w:val="Paragraphedeliste"/>
    <w:uiPriority w:val="34"/>
    <w:qFormat/>
    <w:locked/>
    <w:rsid w:val="003D1C85"/>
    <w:rPr>
      <w:sz w:val="24"/>
      <w:szCs w:val="24"/>
    </w:rPr>
  </w:style>
  <w:style w:type="character" w:styleId="Rfrenceple">
    <w:name w:val="Subtle Reference"/>
    <w:aliases w:val="Lien web"/>
    <w:basedOn w:val="Lienhypertexte"/>
    <w:uiPriority w:val="31"/>
    <w:qFormat/>
    <w:rsid w:val="00C04745"/>
    <w:rPr>
      <w:rFonts w:ascii="Calibri" w:hAnsi="Calibri"/>
      <w:b w:val="0"/>
      <w:i w:val="0"/>
      <w:caps w:val="0"/>
      <w:smallCaps w:val="0"/>
      <w:color w:val="4F81BD" w:themeColor="accent1"/>
      <w:u w:val="single"/>
    </w:rPr>
  </w:style>
  <w:style w:type="character" w:customStyle="1" w:styleId="Titre2Car">
    <w:name w:val="Titre 2 Car"/>
    <w:basedOn w:val="Policepardfaut"/>
    <w:link w:val="Titre2"/>
    <w:semiHidden/>
    <w:rsid w:val="00393FF5"/>
    <w:rPr>
      <w:rFonts w:asciiTheme="majorHAnsi" w:eastAsiaTheme="majorEastAsia" w:hAnsiTheme="majorHAnsi" w:cstheme="majorBidi"/>
      <w:color w:val="365F91" w:themeColor="accent1" w:themeShade="BF"/>
      <w:sz w:val="26"/>
      <w:szCs w:val="26"/>
    </w:rPr>
  </w:style>
  <w:style w:type="character" w:customStyle="1" w:styleId="Titre1Car">
    <w:name w:val="Titre 1 Car"/>
    <w:basedOn w:val="Policepardfaut"/>
    <w:link w:val="Titre1"/>
    <w:rsid w:val="00285D63"/>
    <w:rPr>
      <w:rFonts w:ascii="Calibri" w:eastAsia="Arial Unicode MS" w:hAnsi="Calibri" w:cs="Arial Unicode MS"/>
      <w:b/>
      <w:sz w:val="22"/>
      <w:szCs w:val="22"/>
      <w:shd w:val="clear" w:color="auto" w:fill="E6E6E6"/>
      <w:lang w:eastAsia="en-US"/>
    </w:rPr>
  </w:style>
  <w:style w:type="paragraph" w:styleId="NormalWeb">
    <w:name w:val="Normal (Web)"/>
    <w:basedOn w:val="Normal"/>
    <w:uiPriority w:val="99"/>
    <w:semiHidden/>
    <w:unhideWhenUsed/>
    <w:rsid w:val="003E2F1A"/>
    <w:pPr>
      <w:spacing w:before="100" w:beforeAutospacing="1" w:after="100" w:afterAutospacing="1"/>
    </w:pPr>
  </w:style>
  <w:style w:type="character" w:customStyle="1" w:styleId="Titre3Car">
    <w:name w:val="Titre 3 Car"/>
    <w:basedOn w:val="Policepardfaut"/>
    <w:link w:val="Titre3"/>
    <w:semiHidden/>
    <w:rsid w:val="00F27FD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102411437">
      <w:bodyDiv w:val="1"/>
      <w:marLeft w:val="0"/>
      <w:marRight w:val="0"/>
      <w:marTop w:val="0"/>
      <w:marBottom w:val="0"/>
      <w:divBdr>
        <w:top w:val="none" w:sz="0" w:space="0" w:color="auto"/>
        <w:left w:val="none" w:sz="0" w:space="0" w:color="auto"/>
        <w:bottom w:val="none" w:sz="0" w:space="0" w:color="auto"/>
        <w:right w:val="none" w:sz="0" w:space="0" w:color="auto"/>
      </w:divBdr>
    </w:div>
    <w:div w:id="143289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C78EA-1171-42D7-B7C2-4323B4BE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3020</Words>
  <Characters>16616</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19597</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Fafaadé LOKOSSOU</cp:lastModifiedBy>
  <cp:revision>8</cp:revision>
  <cp:lastPrinted>2013-05-24T14:05:00Z</cp:lastPrinted>
  <dcterms:created xsi:type="dcterms:W3CDTF">2025-09-24T16:54:00Z</dcterms:created>
  <dcterms:modified xsi:type="dcterms:W3CDTF">2025-11-11T10:47:00Z</dcterms:modified>
</cp:coreProperties>
</file>